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78FC7" w14:textId="5758B0E2" w:rsidR="00830FCE" w:rsidRDefault="2C47CC4C" w:rsidP="00830FCE">
      <w:r>
        <w:t xml:space="preserve">                        </w:t>
      </w:r>
      <w:bookmarkStart w:id="0" w:name="_GoBack"/>
      <w:bookmarkEnd w:id="0"/>
    </w:p>
    <w:p w14:paraId="0C7870A2" w14:textId="7378EEA0" w:rsidR="2C47CC4C" w:rsidRDefault="2C47CC4C" w:rsidP="2C47CC4C">
      <w:r>
        <w:t xml:space="preserve">        </w:t>
      </w:r>
    </w:p>
    <w:p w14:paraId="6A05A809" w14:textId="20766387" w:rsidR="00830FCE" w:rsidRPr="00830FCE" w:rsidRDefault="000A7C82" w:rsidP="00830FCE">
      <w:r>
        <w:rPr>
          <w:noProof/>
          <w:lang w:eastAsia="en-GB"/>
        </w:rPr>
        <w:drawing>
          <wp:anchor distT="0" distB="0" distL="114300" distR="114300" simplePos="0" relativeHeight="251659264" behindDoc="0" locked="0" layoutInCell="1" allowOverlap="1" wp14:anchorId="2D98AC77" wp14:editId="7BC6FA3A">
            <wp:simplePos x="0" y="0"/>
            <wp:positionH relativeFrom="margin">
              <wp:posOffset>533400</wp:posOffset>
            </wp:positionH>
            <wp:positionV relativeFrom="paragraph">
              <wp:posOffset>165100</wp:posOffset>
            </wp:positionV>
            <wp:extent cx="4946650" cy="649605"/>
            <wp:effectExtent l="0" t="0" r="6350" b="0"/>
            <wp:wrapSquare wrapText="bothSides"/>
            <wp:docPr id="2" name="Picture 32" descr="cater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terlink logo"/>
                    <pic:cNvPicPr>
                      <a:picLocks noChangeAspect="1" noChangeArrowheads="1"/>
                    </pic:cNvPicPr>
                  </pic:nvPicPr>
                  <pic:blipFill>
                    <a:blip r:embed="rId5">
                      <a:extLst>
                        <a:ext uri="{28A0092B-C50C-407E-A947-70E740481C1C}">
                          <a14:useLocalDpi xmlns:a14="http://schemas.microsoft.com/office/drawing/2010/main" val="0"/>
                        </a:ext>
                      </a:extLst>
                    </a:blip>
                    <a:srcRect l="2034" t="3200" r="2203" b="4800"/>
                    <a:stretch>
                      <a:fillRect/>
                    </a:stretch>
                  </pic:blipFill>
                  <pic:spPr bwMode="auto">
                    <a:xfrm>
                      <a:off x="0" y="0"/>
                      <a:ext cx="4946650" cy="649605"/>
                    </a:xfrm>
                    <a:prstGeom prst="rect">
                      <a:avLst/>
                    </a:prstGeom>
                    <a:noFill/>
                  </pic:spPr>
                </pic:pic>
              </a:graphicData>
            </a:graphic>
            <wp14:sizeRelH relativeFrom="page">
              <wp14:pctWidth>0</wp14:pctWidth>
            </wp14:sizeRelH>
            <wp14:sizeRelV relativeFrom="page">
              <wp14:pctHeight>0</wp14:pctHeight>
            </wp14:sizeRelV>
          </wp:anchor>
        </w:drawing>
      </w:r>
    </w:p>
    <w:p w14:paraId="0E27B00A" w14:textId="09947C6F" w:rsidR="00830FCE" w:rsidRDefault="00830FCE" w:rsidP="00830FCE"/>
    <w:p w14:paraId="60061E4C" w14:textId="77777777" w:rsidR="00830FCE" w:rsidRDefault="00830FCE" w:rsidP="00830FCE"/>
    <w:p w14:paraId="44E2EB1C" w14:textId="77777777" w:rsidR="000A7C82" w:rsidRDefault="000A7C82" w:rsidP="00184C50">
      <w:pPr>
        <w:ind w:left="142" w:firstLine="142"/>
        <w:jc w:val="center"/>
        <w:rPr>
          <w:b/>
          <w:bCs/>
          <w:sz w:val="32"/>
          <w:szCs w:val="32"/>
        </w:rPr>
      </w:pPr>
    </w:p>
    <w:p w14:paraId="506268C3" w14:textId="77777777" w:rsidR="000A7C82" w:rsidRDefault="000A7C82" w:rsidP="2C47CC4C">
      <w:pPr>
        <w:jc w:val="center"/>
        <w:rPr>
          <w:b/>
          <w:bCs/>
          <w:sz w:val="32"/>
          <w:szCs w:val="32"/>
        </w:rPr>
      </w:pPr>
    </w:p>
    <w:p w14:paraId="6A59E7A4" w14:textId="77777777" w:rsidR="000A7C82" w:rsidRDefault="000A7C82" w:rsidP="2C47CC4C">
      <w:pPr>
        <w:jc w:val="center"/>
        <w:rPr>
          <w:b/>
          <w:bCs/>
          <w:sz w:val="32"/>
          <w:szCs w:val="32"/>
        </w:rPr>
      </w:pPr>
    </w:p>
    <w:p w14:paraId="46ABAEC1" w14:textId="77777777" w:rsidR="00A15D3C" w:rsidRDefault="2C47CC4C" w:rsidP="2C47CC4C">
      <w:pPr>
        <w:jc w:val="center"/>
        <w:rPr>
          <w:b/>
          <w:bCs/>
          <w:sz w:val="32"/>
          <w:szCs w:val="32"/>
        </w:rPr>
      </w:pPr>
      <w:r w:rsidRPr="2C47CC4C">
        <w:rPr>
          <w:b/>
          <w:bCs/>
          <w:sz w:val="32"/>
          <w:szCs w:val="32"/>
        </w:rPr>
        <w:t>16hr IOW Relief Catering Assistants</w:t>
      </w:r>
    </w:p>
    <w:p w14:paraId="0078BF30" w14:textId="77777777" w:rsidR="00583E96" w:rsidRDefault="2C47CC4C" w:rsidP="2C47CC4C">
      <w:pPr>
        <w:jc w:val="center"/>
        <w:rPr>
          <w:b/>
          <w:bCs/>
          <w:sz w:val="32"/>
          <w:szCs w:val="32"/>
        </w:rPr>
      </w:pPr>
      <w:r w:rsidRPr="2C47CC4C">
        <w:rPr>
          <w:b/>
          <w:bCs/>
          <w:sz w:val="32"/>
          <w:szCs w:val="32"/>
        </w:rPr>
        <w:t>(Car driver and a permanent position)</w:t>
      </w:r>
    </w:p>
    <w:p w14:paraId="44EAFD9C" w14:textId="77777777" w:rsidR="00830FCE" w:rsidRDefault="00830FCE" w:rsidP="00830FCE">
      <w:pPr>
        <w:jc w:val="center"/>
        <w:rPr>
          <w:sz w:val="32"/>
        </w:rPr>
      </w:pPr>
    </w:p>
    <w:p w14:paraId="0C37D29C" w14:textId="476C8D46" w:rsidR="00830FCE" w:rsidRDefault="43AB6A10" w:rsidP="000A7C82">
      <w:pPr>
        <w:jc w:val="center"/>
        <w:rPr>
          <w:sz w:val="32"/>
          <w:szCs w:val="32"/>
        </w:rPr>
      </w:pPr>
      <w:r w:rsidRPr="43AB6A10">
        <w:rPr>
          <w:sz w:val="32"/>
          <w:szCs w:val="32"/>
        </w:rPr>
        <w:t>We are looking for enthusiastic kitchen assistants to join our Relief Team that covers all Primary Schools across the IOW, training will be provided on the job</w:t>
      </w:r>
    </w:p>
    <w:p w14:paraId="4B94D5A5" w14:textId="77777777" w:rsidR="00C447E0" w:rsidRDefault="00C447E0" w:rsidP="000A7C82">
      <w:pPr>
        <w:jc w:val="center"/>
        <w:rPr>
          <w:sz w:val="32"/>
        </w:rPr>
      </w:pPr>
    </w:p>
    <w:p w14:paraId="66BD2C34" w14:textId="6B8AC525" w:rsidR="00830FCE" w:rsidRDefault="2C47CC4C" w:rsidP="000A7C82">
      <w:pPr>
        <w:jc w:val="center"/>
        <w:rPr>
          <w:sz w:val="32"/>
          <w:szCs w:val="32"/>
        </w:rPr>
      </w:pPr>
      <w:r w:rsidRPr="2C47CC4C">
        <w:rPr>
          <w:sz w:val="32"/>
          <w:szCs w:val="32"/>
        </w:rPr>
        <w:t>A passion for working with and serving the pupils and working in a team is a must!</w:t>
      </w:r>
    </w:p>
    <w:p w14:paraId="3DEEC669" w14:textId="77777777" w:rsidR="00830FCE" w:rsidRDefault="00830FCE" w:rsidP="000A7C82">
      <w:pPr>
        <w:jc w:val="center"/>
        <w:rPr>
          <w:sz w:val="32"/>
        </w:rPr>
      </w:pPr>
    </w:p>
    <w:p w14:paraId="2AEC9AD6" w14:textId="33D5D388" w:rsidR="00830FCE" w:rsidRDefault="43AB6A10" w:rsidP="000A7C82">
      <w:pPr>
        <w:jc w:val="center"/>
        <w:rPr>
          <w:sz w:val="32"/>
          <w:szCs w:val="32"/>
        </w:rPr>
      </w:pPr>
      <w:r w:rsidRPr="43AB6A10">
        <w:rPr>
          <w:sz w:val="32"/>
          <w:szCs w:val="32"/>
        </w:rPr>
        <w:t>Caterlink is committed to safeguarding and promoting the welfare of children and expects all employees to share this commitment. An enhanced DBS disclosure must be obtained for this role which Caterlink will apply for. This appointment is offered on return of satisfactory professional references.</w:t>
      </w:r>
    </w:p>
    <w:p w14:paraId="3656B9AB" w14:textId="77777777" w:rsidR="00830FCE" w:rsidRDefault="00830FCE" w:rsidP="000A7C82">
      <w:pPr>
        <w:jc w:val="center"/>
        <w:rPr>
          <w:sz w:val="32"/>
        </w:rPr>
      </w:pPr>
    </w:p>
    <w:p w14:paraId="1C24950C" w14:textId="77777777" w:rsidR="00830FCE" w:rsidRDefault="00830FCE" w:rsidP="000A7C82">
      <w:pPr>
        <w:jc w:val="center"/>
        <w:rPr>
          <w:sz w:val="32"/>
        </w:rPr>
      </w:pPr>
      <w:r>
        <w:rPr>
          <w:sz w:val="32"/>
        </w:rPr>
        <w:t>Job Type: Term Time Only</w:t>
      </w:r>
    </w:p>
    <w:p w14:paraId="6BC7E78C" w14:textId="77777777" w:rsidR="00830FCE" w:rsidRDefault="00830FCE" w:rsidP="000A7C82">
      <w:pPr>
        <w:jc w:val="center"/>
        <w:rPr>
          <w:sz w:val="32"/>
        </w:rPr>
      </w:pPr>
      <w:r>
        <w:rPr>
          <w:sz w:val="32"/>
        </w:rPr>
        <w:t>Position</w:t>
      </w:r>
      <w:r w:rsidR="0044519D">
        <w:rPr>
          <w:sz w:val="32"/>
        </w:rPr>
        <w:t xml:space="preserve"> availability: Now</w:t>
      </w:r>
    </w:p>
    <w:p w14:paraId="559A7DF9" w14:textId="77777777" w:rsidR="0044519D" w:rsidRDefault="0044519D" w:rsidP="000A7C82">
      <w:pPr>
        <w:jc w:val="center"/>
        <w:rPr>
          <w:sz w:val="32"/>
        </w:rPr>
      </w:pPr>
      <w:r>
        <w:rPr>
          <w:sz w:val="32"/>
        </w:rPr>
        <w:t xml:space="preserve">Hourly </w:t>
      </w:r>
      <w:proofErr w:type="gramStart"/>
      <w:r>
        <w:rPr>
          <w:sz w:val="32"/>
        </w:rPr>
        <w:t>rates :</w:t>
      </w:r>
      <w:proofErr w:type="gramEnd"/>
      <w:r>
        <w:rPr>
          <w:sz w:val="32"/>
        </w:rPr>
        <w:t xml:space="preserve"> Upon application</w:t>
      </w:r>
    </w:p>
    <w:p w14:paraId="45FB0818" w14:textId="77777777" w:rsidR="0044519D" w:rsidRDefault="0044519D" w:rsidP="000A7C82">
      <w:pPr>
        <w:jc w:val="center"/>
        <w:rPr>
          <w:sz w:val="32"/>
        </w:rPr>
      </w:pPr>
    </w:p>
    <w:p w14:paraId="049F31CB" w14:textId="77777777" w:rsidR="0044519D" w:rsidRDefault="0044519D" w:rsidP="000A7C82">
      <w:pPr>
        <w:jc w:val="center"/>
        <w:rPr>
          <w:sz w:val="32"/>
        </w:rPr>
      </w:pPr>
    </w:p>
    <w:p w14:paraId="53128261" w14:textId="77777777" w:rsidR="0044519D" w:rsidRDefault="0044519D" w:rsidP="000A7C82">
      <w:pPr>
        <w:jc w:val="center"/>
        <w:rPr>
          <w:sz w:val="32"/>
        </w:rPr>
      </w:pPr>
    </w:p>
    <w:p w14:paraId="69D54427" w14:textId="6A940250" w:rsidR="0044519D" w:rsidRDefault="2C47CC4C" w:rsidP="000A7C82">
      <w:pPr>
        <w:jc w:val="center"/>
        <w:rPr>
          <w:sz w:val="32"/>
          <w:szCs w:val="32"/>
        </w:rPr>
      </w:pPr>
      <w:r w:rsidRPr="2C47CC4C">
        <w:rPr>
          <w:sz w:val="32"/>
          <w:szCs w:val="32"/>
        </w:rPr>
        <w:t>If you are interested please ring Newport Office:</w:t>
      </w:r>
    </w:p>
    <w:p w14:paraId="39F090D2" w14:textId="77777777" w:rsidR="00C447E0" w:rsidRDefault="00C447E0" w:rsidP="000A7C82">
      <w:pPr>
        <w:jc w:val="center"/>
        <w:rPr>
          <w:sz w:val="32"/>
        </w:rPr>
      </w:pPr>
      <w:r>
        <w:rPr>
          <w:sz w:val="32"/>
        </w:rPr>
        <w:t>01983 550500 where a list of positions will be available</w:t>
      </w:r>
    </w:p>
    <w:p w14:paraId="62486C05" w14:textId="77777777" w:rsidR="00830FCE" w:rsidRDefault="00830FCE" w:rsidP="000A7C82">
      <w:pPr>
        <w:jc w:val="center"/>
        <w:rPr>
          <w:sz w:val="32"/>
        </w:rPr>
      </w:pPr>
    </w:p>
    <w:p w14:paraId="4101652C" w14:textId="77777777" w:rsidR="00830FCE" w:rsidRPr="00830FCE" w:rsidRDefault="00830FCE" w:rsidP="00830FCE">
      <w:pPr>
        <w:jc w:val="center"/>
        <w:rPr>
          <w:sz w:val="32"/>
        </w:rPr>
      </w:pPr>
    </w:p>
    <w:sectPr w:rsidR="00830FCE" w:rsidRPr="00830FCE" w:rsidSect="0044519D">
      <w:pgSz w:w="11906" w:h="16838"/>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5538F"/>
    <w:multiLevelType w:val="hybridMultilevel"/>
    <w:tmpl w:val="01DA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40"/>
    <w:rsid w:val="00003278"/>
    <w:rsid w:val="00020868"/>
    <w:rsid w:val="00033A5A"/>
    <w:rsid w:val="000A7C82"/>
    <w:rsid w:val="00122634"/>
    <w:rsid w:val="00132B40"/>
    <w:rsid w:val="00184C50"/>
    <w:rsid w:val="00204CCA"/>
    <w:rsid w:val="002A0A01"/>
    <w:rsid w:val="00393A71"/>
    <w:rsid w:val="0044519D"/>
    <w:rsid w:val="004A011F"/>
    <w:rsid w:val="004B0E18"/>
    <w:rsid w:val="00514B8B"/>
    <w:rsid w:val="00583E96"/>
    <w:rsid w:val="00652623"/>
    <w:rsid w:val="006E5B98"/>
    <w:rsid w:val="00707C65"/>
    <w:rsid w:val="00772BB1"/>
    <w:rsid w:val="007C143C"/>
    <w:rsid w:val="00830FCE"/>
    <w:rsid w:val="008669E9"/>
    <w:rsid w:val="008D4978"/>
    <w:rsid w:val="008F4463"/>
    <w:rsid w:val="00900CDB"/>
    <w:rsid w:val="009052C7"/>
    <w:rsid w:val="00997D34"/>
    <w:rsid w:val="009B20EE"/>
    <w:rsid w:val="00A15D3C"/>
    <w:rsid w:val="00C447E0"/>
    <w:rsid w:val="00D56F74"/>
    <w:rsid w:val="00E438CE"/>
    <w:rsid w:val="00F70E0F"/>
    <w:rsid w:val="00FA37C1"/>
    <w:rsid w:val="2C47CC4C"/>
    <w:rsid w:val="43AB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4599"/>
  <w15:chartTrackingRefBased/>
  <w15:docId w15:val="{63CBCA09-69E8-4135-9A57-44276BBA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B40"/>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32B40"/>
    <w:pPr>
      <w:spacing w:after="220" w:line="180" w:lineRule="atLeast"/>
      <w:jc w:val="both"/>
    </w:pPr>
  </w:style>
  <w:style w:type="character" w:customStyle="1" w:styleId="BodyTextChar">
    <w:name w:val="Body Text Char"/>
    <w:basedOn w:val="DefaultParagraphFont"/>
    <w:link w:val="BodyText"/>
    <w:uiPriority w:val="99"/>
    <w:rsid w:val="00132B40"/>
    <w:rPr>
      <w:rFonts w:ascii="Arial" w:eastAsia="Times New Roman" w:hAnsi="Arial" w:cs="Times New Roman"/>
      <w:spacing w:val="-5"/>
      <w:sz w:val="20"/>
      <w:szCs w:val="20"/>
    </w:rPr>
  </w:style>
  <w:style w:type="paragraph" w:customStyle="1" w:styleId="DocumentLabel">
    <w:name w:val="Document Label"/>
    <w:basedOn w:val="Normal"/>
    <w:uiPriority w:val="99"/>
    <w:rsid w:val="00132B40"/>
    <w:pPr>
      <w:keepNext/>
      <w:keepLines/>
      <w:spacing w:before="400" w:after="120" w:line="240" w:lineRule="atLeast"/>
      <w:ind w:left="0"/>
    </w:pPr>
    <w:rPr>
      <w:rFonts w:ascii="Arial Black" w:hAnsi="Arial Black"/>
      <w:spacing w:val="-100"/>
      <w:kern w:val="28"/>
      <w:sz w:val="108"/>
    </w:rPr>
  </w:style>
  <w:style w:type="paragraph" w:customStyle="1" w:styleId="ReturnAddress">
    <w:name w:val="Return Address"/>
    <w:basedOn w:val="Normal"/>
    <w:uiPriority w:val="99"/>
    <w:rsid w:val="00132B40"/>
    <w:pPr>
      <w:keepLines/>
      <w:spacing w:line="200" w:lineRule="atLeast"/>
      <w:ind w:left="0"/>
    </w:pPr>
    <w:rPr>
      <w:spacing w:val="-2"/>
      <w:sz w:val="16"/>
    </w:rPr>
  </w:style>
  <w:style w:type="paragraph" w:styleId="BalloonText">
    <w:name w:val="Balloon Text"/>
    <w:basedOn w:val="Normal"/>
    <w:link w:val="BalloonTextChar"/>
    <w:uiPriority w:val="99"/>
    <w:semiHidden/>
    <w:unhideWhenUsed/>
    <w:rsid w:val="00514B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B8B"/>
    <w:rPr>
      <w:rFonts w:ascii="Segoe UI" w:eastAsia="Times New Roman" w:hAnsi="Segoe UI" w:cs="Segoe UI"/>
      <w:spacing w:val="-5"/>
      <w:sz w:val="18"/>
      <w:szCs w:val="18"/>
    </w:rPr>
  </w:style>
  <w:style w:type="table" w:styleId="TableGrid">
    <w:name w:val="Table Grid"/>
    <w:basedOn w:val="TableNormal"/>
    <w:uiPriority w:val="39"/>
    <w:rsid w:val="0000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9D"/>
    <w:rPr>
      <w:color w:val="0563C1" w:themeColor="hyperlink"/>
      <w:u w:val="single"/>
    </w:rPr>
  </w:style>
  <w:style w:type="character" w:customStyle="1" w:styleId="UnresolvedMention">
    <w:name w:val="Unresolved Mention"/>
    <w:basedOn w:val="DefaultParagraphFont"/>
    <w:uiPriority w:val="99"/>
    <w:semiHidden/>
    <w:unhideWhenUsed/>
    <w:rsid w:val="004451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Curran</dc:creator>
  <cp:keywords/>
  <dc:description/>
  <cp:lastModifiedBy>lfloyd</cp:lastModifiedBy>
  <cp:revision>2</cp:revision>
  <cp:lastPrinted>2019-10-09T08:20:00Z</cp:lastPrinted>
  <dcterms:created xsi:type="dcterms:W3CDTF">2019-10-09T08:28:00Z</dcterms:created>
  <dcterms:modified xsi:type="dcterms:W3CDTF">2019-10-09T08:28:00Z</dcterms:modified>
</cp:coreProperties>
</file>