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326"/>
      </w:tblGrid>
      <w:tr>
        <w:trPr>
          <w:trHeight w:val="31680"/>
          <w:jc w:val="center"/>
        </w:trPr>
        <w:tc>
          <w:tcPr>
            <w:tcW w:w="9326" w:type="dxa"/>
            <w:tcBorders>
              <w:top w:val="nil"/>
            </w:tcBorders>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26"/>
            </w:tblGrid>
            <w:tr>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tc>
                            <w:tcPr>
                              <w:tcW w:w="0" w:type="auto"/>
                              <w:tcMar>
                                <w:top w:w="0" w:type="dxa"/>
                                <w:left w:w="270" w:type="dxa"/>
                                <w:bottom w:w="135" w:type="dxa"/>
                                <w:right w:w="270" w:type="dxa"/>
                              </w:tcMar>
                              <w:hideMark/>
                            </w:tcPr>
                            <w:bookmarkStart w:id="0" w:name="_GoBack"/>
                            <w:bookmarkEnd w:id="0"/>
                            <w:p>
                              <w:pPr>
                                <w:spacing w:after="0" w:line="270" w:lineRule="atLeast"/>
                                <w:jc w:val="center"/>
                                <w:rPr>
                                  <w:rFonts w:ascii="Helvetica" w:eastAsia="Times New Roman" w:hAnsi="Helvetica" w:cs="Helvetica"/>
                                  <w:color w:val="656565"/>
                                  <w:sz w:val="18"/>
                                  <w:szCs w:val="18"/>
                                  <w:lang w:eastAsia="en-GB"/>
                                </w:rPr>
                              </w:pPr>
                              <w:r>
                                <w:rPr>
                                  <w:rFonts w:ascii="Helvetica" w:eastAsia="Times New Roman" w:hAnsi="Helvetica" w:cs="Helvetica"/>
                                  <w:color w:val="656565"/>
                                  <w:sz w:val="18"/>
                                  <w:szCs w:val="18"/>
                                  <w:lang w:eastAsia="en-GB"/>
                                </w:rPr>
                                <w:fldChar w:fldCharType="begin"/>
                              </w:r>
                              <w:r>
                                <w:rPr>
                                  <w:rFonts w:ascii="Helvetica" w:eastAsia="Times New Roman" w:hAnsi="Helvetica" w:cs="Helvetica"/>
                                  <w:color w:val="656565"/>
                                  <w:sz w:val="18"/>
                                  <w:szCs w:val="18"/>
                                  <w:lang w:eastAsia="en-GB"/>
                                </w:rPr>
                                <w:instrText xml:space="preserve"> HYPERLINK "https://mailchi.mp/03e3b8d509de/you-did-it-you-star?e=2e898604ac" \t "_blank" </w:instrText>
                              </w:r>
                              <w:r>
                                <w:rPr>
                                  <w:rFonts w:ascii="Helvetica" w:eastAsia="Times New Roman" w:hAnsi="Helvetica" w:cs="Helvetica"/>
                                  <w:color w:val="656565"/>
                                  <w:sz w:val="18"/>
                                  <w:szCs w:val="18"/>
                                  <w:lang w:eastAsia="en-GB"/>
                                </w:rPr>
                                <w:fldChar w:fldCharType="separate"/>
                              </w:r>
                              <w:r>
                                <w:rPr>
                                  <w:rFonts w:ascii="Helvetica" w:eastAsia="Times New Roman" w:hAnsi="Helvetica" w:cs="Helvetica"/>
                                  <w:color w:val="656565"/>
                                  <w:sz w:val="18"/>
                                  <w:szCs w:val="18"/>
                                  <w:u w:val="single"/>
                                  <w:lang w:eastAsia="en-GB"/>
                                </w:rPr>
                                <w:t>View this email in your browser</w:t>
                              </w:r>
                              <w:r>
                                <w:rPr>
                                  <w:rFonts w:ascii="Helvetica" w:eastAsia="Times New Roman" w:hAnsi="Helvetica" w:cs="Helvetica"/>
                                  <w:color w:val="656565"/>
                                  <w:sz w:val="18"/>
                                  <w:szCs w:val="18"/>
                                  <w:lang w:eastAsia="en-GB"/>
                                </w:rPr>
                                <w:fldChar w:fldCharType="end"/>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r>
              <w:trPr>
                <w:jc w:val="center"/>
              </w:trPr>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tc>
                            <w:tcPr>
                              <w:tcW w:w="0" w:type="auto"/>
                              <w:tcMar>
                                <w:top w:w="0" w:type="dxa"/>
                                <w:left w:w="135" w:type="dxa"/>
                                <w:bottom w:w="0" w:type="dxa"/>
                                <w:right w:w="135" w:type="dxa"/>
                              </w:tcMar>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372100" cy="3514725"/>
                                    <wp:effectExtent l="0" t="0" r="0" b="9525"/>
                                    <wp:docPr id="12" name="Picture 12" descr="https://gallery.mailchimp.com/f464a42a83fa58db803ba2f08/images/1a87f84c-f152-47a8-9222-6fbace8e53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464a42a83fa58db803ba2f08/images/1a87f84c-f152-47a8-9222-6fbace8e53b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514725"/>
                                            </a:xfrm>
                                            <a:prstGeom prst="rect">
                                              <a:avLst/>
                                            </a:prstGeom>
                                            <a:noFill/>
                                            <a:ln>
                                              <a:noFill/>
                                            </a:ln>
                                          </pic:spPr>
                                        </pic:pic>
                                      </a:graphicData>
                                    </a:graphic>
                                  </wp:inline>
                                </w:drawing>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r>
              <w:trPr>
                <w:jc w:val="center"/>
              </w:trPr>
              <w:tc>
                <w:tcPr>
                  <w:tcW w:w="0" w:type="auto"/>
                  <w:tcBorders>
                    <w:top w:val="nil"/>
                    <w:bottom w:val="single" w:sz="12" w:space="0" w:color="EAEAEA"/>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tc>
                            <w:tcPr>
                              <w:tcW w:w="0" w:type="auto"/>
                              <w:tcMar>
                                <w:top w:w="0" w:type="dxa"/>
                                <w:left w:w="270" w:type="dxa"/>
                                <w:bottom w:w="135" w:type="dxa"/>
                                <w:right w:w="270" w:type="dxa"/>
                              </w:tcMar>
                              <w:hideMark/>
                            </w:tcPr>
                            <w:p>
                              <w:pPr>
                                <w:spacing w:after="0" w:line="360" w:lineRule="atLeast"/>
                                <w:jc w:val="center"/>
                                <w:rPr>
                                  <w:rFonts w:ascii="Helvetica" w:eastAsia="Times New Roman" w:hAnsi="Helvetica" w:cs="Helvetica"/>
                                  <w:color w:val="202020"/>
                                  <w:sz w:val="24"/>
                                  <w:szCs w:val="24"/>
                                  <w:lang w:eastAsia="en-GB"/>
                                </w:rPr>
                              </w:pPr>
                              <w:r>
                                <w:rPr>
                                  <w:rFonts w:ascii="Helvetica" w:eastAsia="Times New Roman" w:hAnsi="Helvetica" w:cs="Helvetica"/>
                                  <w:b/>
                                  <w:bCs/>
                                  <w:color w:val="202020"/>
                                  <w:sz w:val="29"/>
                                  <w:szCs w:val="29"/>
                                  <w:lang w:eastAsia="en-GB"/>
                                </w:rPr>
                                <w:t>Best Schools Walk the Wight ever!</w:t>
                              </w:r>
                            </w:p>
                            <w:p>
                              <w:pPr>
                                <w:spacing w:after="0" w:line="360" w:lineRule="atLeast"/>
                                <w:rPr>
                                  <w:rFonts w:ascii="Helvetica" w:eastAsia="Times New Roman" w:hAnsi="Helvetica" w:cs="Helvetica"/>
                                  <w:color w:val="202020"/>
                                  <w:sz w:val="24"/>
                                  <w:szCs w:val="24"/>
                                  <w:lang w:eastAsia="en-GB"/>
                                </w:rPr>
                              </w:pPr>
                              <w:r>
                                <w:rPr>
                                  <w:rFonts w:ascii="Helvetica" w:eastAsia="Times New Roman" w:hAnsi="Helvetica" w:cs="Helvetica"/>
                                  <w:color w:val="202020"/>
                                  <w:sz w:val="24"/>
                                  <w:szCs w:val="24"/>
                                  <w:lang w:eastAsia="en-GB"/>
                                </w:rPr>
                                <w:t>Hi ,</w:t>
                              </w:r>
                            </w:p>
                            <w:p>
                              <w:pPr>
                                <w:spacing w:before="150" w:after="150" w:line="360" w:lineRule="atLeast"/>
                                <w:rPr>
                                  <w:rFonts w:ascii="Helvetica" w:eastAsia="Times New Roman" w:hAnsi="Helvetica" w:cs="Helvetica"/>
                                  <w:color w:val="202020"/>
                                  <w:sz w:val="24"/>
                                  <w:szCs w:val="24"/>
                                  <w:lang w:eastAsia="en-GB"/>
                                </w:rPr>
                              </w:pPr>
                              <w:r>
                                <w:rPr>
                                  <w:rFonts w:ascii="Helvetica" w:eastAsia="Times New Roman" w:hAnsi="Helvetica" w:cs="Helvetica"/>
                                  <w:color w:val="202020"/>
                                  <w:sz w:val="24"/>
                                  <w:szCs w:val="24"/>
                                  <w:lang w:eastAsia="en-GB"/>
                                </w:rPr>
                                <w:t>What an amazing day!!!! Thank you to all of you who walked the Wight, you were fabulous. I am SO proud of all your children. I hope everyone enjoyed themselves. It was a great atmosphere, as ever. </w:t>
                              </w:r>
                            </w:p>
                            <w:p>
                              <w:pPr>
                                <w:spacing w:before="150" w:after="150" w:line="360" w:lineRule="atLeast"/>
                                <w:rPr>
                                  <w:rFonts w:ascii="Helvetica" w:eastAsia="Times New Roman" w:hAnsi="Helvetica" w:cs="Helvetica"/>
                                  <w:color w:val="202020"/>
                                  <w:sz w:val="24"/>
                                  <w:szCs w:val="24"/>
                                  <w:lang w:eastAsia="en-GB"/>
                                </w:rPr>
                              </w:pPr>
                              <w:r>
                                <w:rPr>
                                  <w:rFonts w:ascii="Helvetica" w:eastAsia="Times New Roman" w:hAnsi="Helvetica" w:cs="Helvetica"/>
                                  <w:color w:val="202020"/>
                                  <w:sz w:val="24"/>
                                  <w:szCs w:val="24"/>
                                  <w:lang w:eastAsia="en-GB"/>
                                </w:rPr>
                                <w:t>So, we get to the sponsorship part……..the bit that makes all the difference in the world to the Islanders and families who we are able to support. With your help, we hope to support more, at a time in their lives when they really need us.</w:t>
                              </w:r>
                              <w:r>
                                <w:rPr>
                                  <w:rFonts w:ascii="Helvetica" w:eastAsia="Times New Roman" w:hAnsi="Helvetica" w:cs="Helvetica"/>
                                  <w:color w:val="202020"/>
                                  <w:sz w:val="24"/>
                                  <w:szCs w:val="24"/>
                                  <w:lang w:eastAsia="en-GB"/>
                                </w:rPr>
                                <w:br/>
                              </w:r>
                              <w:r>
                                <w:rPr>
                                  <w:rFonts w:ascii="Helvetica" w:eastAsia="Times New Roman" w:hAnsi="Helvetica" w:cs="Helvetica"/>
                                  <w:color w:val="202020"/>
                                  <w:sz w:val="24"/>
                                  <w:szCs w:val="24"/>
                                  <w:lang w:eastAsia="en-GB"/>
                                </w:rPr>
                                <w:br/>
                                <w:t>Please look out for your sponsorship payment envelope in your book bags after half term. Make sure you return your envelope to your school, rather than to Mountbatten. See below for details if you wish to pay online.</w:t>
                              </w:r>
                            </w:p>
                            <w:p>
                              <w:pPr>
                                <w:spacing w:after="0" w:line="360" w:lineRule="atLeast"/>
                                <w:rPr>
                                  <w:rFonts w:ascii="Helvetica" w:eastAsia="Times New Roman" w:hAnsi="Helvetica" w:cs="Helvetica"/>
                                  <w:color w:val="202020"/>
                                  <w:sz w:val="24"/>
                                  <w:szCs w:val="24"/>
                                  <w:lang w:eastAsia="en-GB"/>
                                </w:rPr>
                              </w:pPr>
                              <w:r>
                                <w:rPr>
                                  <w:rFonts w:ascii="Helvetica" w:eastAsia="Times New Roman" w:hAnsi="Helvetica" w:cs="Helvetica"/>
                                  <w:color w:val="202020"/>
                                  <w:sz w:val="24"/>
                                  <w:szCs w:val="24"/>
                                  <w:lang w:eastAsia="en-GB"/>
                                </w:rPr>
                                <w:t>You're all marvellous!</w:t>
                              </w:r>
                              <w:r>
                                <w:rPr>
                                  <w:rFonts w:ascii="Helvetica" w:eastAsia="Times New Roman" w:hAnsi="Helvetica" w:cs="Helvetica"/>
                                  <w:color w:val="202020"/>
                                  <w:sz w:val="24"/>
                                  <w:szCs w:val="24"/>
                                  <w:lang w:eastAsia="en-GB"/>
                                </w:rPr>
                                <w:br/>
                              </w:r>
                              <w:r>
                                <w:rPr>
                                  <w:rFonts w:ascii="Helvetica" w:eastAsia="Times New Roman" w:hAnsi="Helvetica" w:cs="Helvetica"/>
                                  <w:color w:val="202020"/>
                                  <w:sz w:val="24"/>
                                  <w:szCs w:val="24"/>
                                  <w:lang w:eastAsia="en-GB"/>
                                </w:rPr>
                                <w:br/>
                              </w:r>
                              <w:r>
                                <w:rPr>
                                  <w:rFonts w:ascii="Helvetica" w:eastAsia="Times New Roman" w:hAnsi="Helvetica" w:cs="Helvetica"/>
                                  <w:noProof/>
                                  <w:color w:val="202020"/>
                                  <w:sz w:val="24"/>
                                  <w:szCs w:val="24"/>
                                  <w:lang w:eastAsia="en-GB"/>
                                </w:rPr>
                                <w:drawing>
                                  <wp:inline distT="0" distB="0" distL="0" distR="0">
                                    <wp:extent cx="990600" cy="571500"/>
                                    <wp:effectExtent l="0" t="0" r="0" b="0"/>
                                    <wp:docPr id="11" name="Picture 11" descr="https://gallery.mailchimp.com/f464a42a83fa58db803ba2f08/images/e3ee69ed-1a36-4c09-beb2-c7f058de9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464a42a83fa58db803ba2f08/images/e3ee69ed-1a36-4c09-beb2-c7f058de927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r>
                                <w:rPr>
                                  <w:rFonts w:ascii="Helvetica" w:eastAsia="Times New Roman" w:hAnsi="Helvetica" w:cs="Helvetica"/>
                                  <w:color w:val="202020"/>
                                  <w:sz w:val="24"/>
                                  <w:szCs w:val="24"/>
                                  <w:lang w:eastAsia="en-GB"/>
                                </w:rPr>
                                <w:br/>
                              </w:r>
                              <w:r>
                                <w:rPr>
                                  <w:rFonts w:ascii="Helvetica" w:eastAsia="Times New Roman" w:hAnsi="Helvetica" w:cs="Helvetica"/>
                                  <w:color w:val="202020"/>
                                  <w:sz w:val="24"/>
                                  <w:szCs w:val="24"/>
                                  <w:lang w:eastAsia="en-GB"/>
                                </w:rPr>
                                <w:lastRenderedPageBreak/>
                                <w:t>Dani Johnson</w:t>
                              </w:r>
                              <w:r>
                                <w:rPr>
                                  <w:rFonts w:ascii="Helvetica" w:eastAsia="Times New Roman" w:hAnsi="Helvetica" w:cs="Helvetica"/>
                                  <w:color w:val="202020"/>
                                  <w:sz w:val="24"/>
                                  <w:szCs w:val="24"/>
                                  <w:lang w:eastAsia="en-GB"/>
                                </w:rPr>
                                <w:br/>
                                <w:t>Community Events Fundraiser and Schools Walk the Wight Co-ordinator</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86"/>
                        </w:tblGrid>
                        <w:tr>
                          <w:tc>
                            <w:tcPr>
                              <w:tcW w:w="0" w:type="auto"/>
                              <w:shd w:val="clear" w:color="auto" w:fill="404040"/>
                              <w:hideMark/>
                            </w:tcPr>
                            <w:p>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5372100" cy="3019425"/>
                                    <wp:effectExtent l="0" t="0" r="0" b="9525"/>
                                    <wp:docPr id="10" name="Picture 10" descr="https://gallery.mailchimp.com/video_thumbnails_new/629ef9334e793770b73a326da2e11372.png">
                                      <a:hlinkClick xmlns:a="http://schemas.openxmlformats.org/drawingml/2006/main" r:id="rId8" tgtFrame="&quot;_blank&quot;" tooltip="&quot;Walk the Wight 2019 highl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video_thumbnails_new/629ef9334e793770b73a326da2e11372.png">
                                              <a:hlinkClick r:id="rId8" tgtFrame="&quot;_blank&quot;" tooltip="&quot;Walk the Wight 2019 highlight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tc>
                            <w:tcPr>
                              <w:tcW w:w="8190" w:type="dxa"/>
                              <w:shd w:val="clear" w:color="auto" w:fill="404040"/>
                              <w:tcMar>
                                <w:top w:w="135" w:type="dxa"/>
                                <w:left w:w="270" w:type="dxa"/>
                                <w:bottom w:w="135" w:type="dxa"/>
                                <w:right w:w="270" w:type="dxa"/>
                              </w:tcMar>
                              <w:hideMark/>
                            </w:tcPr>
                            <w:p>
                              <w:pPr>
                                <w:spacing w:after="0" w:line="315" w:lineRule="atLeast"/>
                                <w:jc w:val="center"/>
                                <w:rPr>
                                  <w:rFonts w:ascii="Helvetica" w:eastAsia="Times New Roman" w:hAnsi="Helvetica" w:cs="Helvetica"/>
                                  <w:color w:val="F2F2F2"/>
                                  <w:sz w:val="21"/>
                                  <w:szCs w:val="21"/>
                                  <w:lang w:eastAsia="en-GB"/>
                                </w:rPr>
                              </w:pPr>
                              <w:r>
                                <w:rPr>
                                  <w:rFonts w:ascii="Helvetica" w:eastAsia="Times New Roman" w:hAnsi="Helvetica" w:cs="Helvetica"/>
                                  <w:color w:val="F2F2F2"/>
                                  <w:sz w:val="21"/>
                                  <w:szCs w:val="21"/>
                                  <w:lang w:eastAsia="en-GB"/>
                                </w:rPr>
                                <w:t>Watch our Walk the Wight 2019 video highlights</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tc>
                            <w:tcPr>
                              <w:tcW w:w="0" w:type="auto"/>
                              <w:vAlign w:val="center"/>
                              <w:hideMark/>
                            </w:tcPr>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2514600" cy="1676400"/>
                                          <wp:effectExtent l="0" t="0" r="0" b="0"/>
                                          <wp:docPr id="9" name="Picture 9" descr="https://gallery.mailchimp.com/f464a42a83fa58db803ba2f08/images/c6846e10-1d2c-403d-993e-ffbe871d4f04.jpg">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464a42a83fa58db803ba2f08/images/c6846e10-1d2c-403d-993e-ffbe871d4f04.jpg">
                                                    <a:hlinkClick r:id="rId10" tgtFrame="&quot;_blank&quot;"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300" w:lineRule="atLeast"/>
                                      <w:jc w:val="right"/>
                                      <w:rPr>
                                        <w:rFonts w:ascii="Helvetica" w:eastAsia="Times New Roman" w:hAnsi="Helvetica" w:cs="Helvetica"/>
                                        <w:color w:val="202020"/>
                                        <w:sz w:val="24"/>
                                        <w:szCs w:val="24"/>
                                        <w:lang w:eastAsia="en-GB"/>
                                      </w:rPr>
                                    </w:pPr>
                                    <w:r>
                                      <w:rPr>
                                        <w:rFonts w:ascii="Helvetica" w:eastAsia="Times New Roman" w:hAnsi="Helvetica" w:cs="Helvetica"/>
                                        <w:b/>
                                        <w:bCs/>
                                        <w:color w:val="202020"/>
                                        <w:sz w:val="24"/>
                                        <w:szCs w:val="24"/>
                                        <w:lang w:eastAsia="en-GB"/>
                                      </w:rPr>
                                      <w:t>How to send in your sponsorship</w:t>
                                    </w:r>
                                    <w:r>
                                      <w:rPr>
                                        <w:rFonts w:ascii="Helvetica" w:eastAsia="Times New Roman" w:hAnsi="Helvetica" w:cs="Helvetica"/>
                                        <w:color w:val="202020"/>
                                        <w:sz w:val="24"/>
                                        <w:szCs w:val="24"/>
                                        <w:lang w:eastAsia="en-GB"/>
                                      </w:rPr>
                                      <w:br/>
                                    </w:r>
                                    <w:r>
                                      <w:rPr>
                                        <w:rFonts w:ascii="Helvetica" w:eastAsia="Times New Roman" w:hAnsi="Helvetica" w:cs="Helvetica"/>
                                        <w:color w:val="202020"/>
                                        <w:sz w:val="21"/>
                                        <w:szCs w:val="21"/>
                                        <w:lang w:eastAsia="en-GB"/>
                                      </w:rPr>
                                      <w:t>Whether you've raised pennies or pounds, your hard-earned fundraising will help ensure no-one dies alone</w:t>
                                    </w:r>
                                    <w:r>
                                      <w:rPr>
                                        <w:rFonts w:ascii="Helvetica" w:eastAsia="Times New Roman" w:hAnsi="Helvetica" w:cs="Helvetica"/>
                                        <w:color w:val="202020"/>
                                        <w:sz w:val="21"/>
                                        <w:szCs w:val="21"/>
                                        <w:lang w:eastAsia="en-GB"/>
                                      </w:rPr>
                                      <w:br/>
                                      <w:t>on the Isle of Wight.</w:t>
                                    </w:r>
                                    <w:r>
                                      <w:rPr>
                                        <w:rFonts w:ascii="Helvetica" w:eastAsia="Times New Roman" w:hAnsi="Helvetica" w:cs="Helvetica"/>
                                        <w:color w:val="202020"/>
                                        <w:sz w:val="21"/>
                                        <w:szCs w:val="21"/>
                                        <w:lang w:eastAsia="en-GB"/>
                                      </w:rPr>
                                      <w:br/>
                                    </w:r>
                                    <w:r>
                                      <w:rPr>
                                        <w:rFonts w:ascii="Helvetica" w:eastAsia="Times New Roman" w:hAnsi="Helvetica" w:cs="Helvetica"/>
                                        <w:color w:val="202020"/>
                                        <w:sz w:val="21"/>
                                        <w:szCs w:val="21"/>
                                        <w:lang w:eastAsia="en-GB"/>
                                      </w:rPr>
                                      <w:br/>
                                      <w:t>Click the button below for details of how to send in your sponsorship money.</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0" w:type="dxa"/>
                          <w:left w:w="270" w:type="dxa"/>
                          <w:bottom w:w="270" w:type="dxa"/>
                          <w:right w:w="270" w:type="dxa"/>
                        </w:tcMar>
                        <w:hideMark/>
                      </w:tcPr>
                      <w:tbl>
                        <w:tblPr>
                          <w:tblW w:w="0" w:type="auto"/>
                          <w:jc w:val="right"/>
                          <w:tblCellSpacing w:w="0" w:type="dxa"/>
                          <w:shd w:val="clear" w:color="auto" w:fill="FAA500"/>
                          <w:tblCellMar>
                            <w:left w:w="0" w:type="dxa"/>
                            <w:right w:w="0" w:type="dxa"/>
                          </w:tblCellMar>
                          <w:tblLook w:val="04A0" w:firstRow="1" w:lastRow="0" w:firstColumn="1" w:lastColumn="0" w:noHBand="0" w:noVBand="1"/>
                        </w:tblPr>
                        <w:tblGrid>
                          <w:gridCol w:w="3496"/>
                        </w:tblGrid>
                        <w:tr>
                          <w:trPr>
                            <w:tblCellSpacing w:w="0" w:type="dxa"/>
                            <w:jc w:val="right"/>
                          </w:trPr>
                          <w:tc>
                            <w:tcPr>
                              <w:tcW w:w="0" w:type="auto"/>
                              <w:shd w:val="clear" w:color="auto" w:fill="FAA500"/>
                              <w:tcMar>
                                <w:top w:w="240" w:type="dxa"/>
                                <w:left w:w="240" w:type="dxa"/>
                                <w:bottom w:w="240" w:type="dxa"/>
                                <w:right w:w="240" w:type="dxa"/>
                              </w:tcMar>
                              <w:vAlign w:val="center"/>
                              <w:hideMark/>
                            </w:tcPr>
                            <w:p>
                              <w:pPr>
                                <w:spacing w:after="0" w:line="240" w:lineRule="auto"/>
                                <w:jc w:val="center"/>
                                <w:rPr>
                                  <w:rFonts w:ascii="Helvetica" w:eastAsia="Times New Roman" w:hAnsi="Helvetica" w:cs="Helvetica"/>
                                  <w:sz w:val="27"/>
                                  <w:szCs w:val="27"/>
                                  <w:lang w:eastAsia="en-GB"/>
                                </w:rPr>
                              </w:pPr>
                              <w:hyperlink r:id="rId12" w:tgtFrame="_blank" w:tooltip="Send your sponsorship" w:history="1">
                                <w:r>
                                  <w:rPr>
                                    <w:rFonts w:ascii="Helvetica" w:eastAsia="Times New Roman" w:hAnsi="Helvetica" w:cs="Helvetica"/>
                                    <w:b/>
                                    <w:bCs/>
                                    <w:color w:val="FFFFFF"/>
                                    <w:sz w:val="27"/>
                                    <w:szCs w:val="27"/>
                                    <w:u w:val="single"/>
                                    <w:lang w:eastAsia="en-GB"/>
                                  </w:rPr>
                                  <w:t>Send your sponsorship</w:t>
                                </w:r>
                              </w:hyperlink>
                            </w:p>
                          </w:tc>
                        </w:tr>
                      </w:tbl>
                      <w:p>
                        <w:pPr>
                          <w:spacing w:after="0" w:line="240" w:lineRule="auto"/>
                          <w:jc w:val="right"/>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tc>
                            <w:tcPr>
                              <w:tcW w:w="0" w:type="auto"/>
                              <w:tcMar>
                                <w:top w:w="0" w:type="dxa"/>
                                <w:left w:w="135" w:type="dxa"/>
                                <w:bottom w:w="135" w:type="dxa"/>
                                <w:right w:w="135" w:type="dxa"/>
                              </w:tcMar>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lastRenderedPageBreak/>
                                <w:drawing>
                                  <wp:inline distT="0" distB="0" distL="0" distR="0">
                                    <wp:extent cx="5372100" cy="3962400"/>
                                    <wp:effectExtent l="0" t="0" r="0" b="0"/>
                                    <wp:docPr id="8" name="Picture 8" descr="https://gallery.mailchimp.com/f464a42a83fa58db803ba2f08/images/d70edba1-d561-4415-8981-32a953e921ed.png">
                                      <a:hlinkClick xmlns:a="http://schemas.openxmlformats.org/drawingml/2006/main" r:id="rId1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f464a42a83fa58db803ba2f08/images/d70edba1-d561-4415-8981-32a953e921ed.png">
                                              <a:hlinkClick r:id="rId13" tgtFrame="&quot;_blank&quot;"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962400"/>
                                            </a:xfrm>
                                            <a:prstGeom prst="rect">
                                              <a:avLst/>
                                            </a:prstGeom>
                                            <a:noFill/>
                                            <a:ln>
                                              <a:noFill/>
                                            </a:ln>
                                          </pic:spPr>
                                        </pic:pic>
                                      </a:graphicData>
                                    </a:graphic>
                                  </wp:inline>
                                </w:drawing>
                              </w:r>
                            </w:p>
                          </w:tc>
                        </w:tr>
                        <w:tr>
                          <w:tc>
                            <w:tcPr>
                              <w:tcW w:w="8460" w:type="dxa"/>
                              <w:tcMar>
                                <w:top w:w="0" w:type="dxa"/>
                                <w:left w:w="135" w:type="dxa"/>
                                <w:bottom w:w="0" w:type="dxa"/>
                                <w:right w:w="135" w:type="dxa"/>
                              </w:tcMar>
                              <w:hideMark/>
                            </w:tcPr>
                            <w:p>
                              <w:pPr>
                                <w:spacing w:after="0" w:line="360" w:lineRule="atLeast"/>
                                <w:rPr>
                                  <w:rFonts w:ascii="Helvetica" w:eastAsia="Times New Roman" w:hAnsi="Helvetica" w:cs="Helvetica"/>
                                  <w:color w:val="202020"/>
                                  <w:sz w:val="24"/>
                                  <w:szCs w:val="24"/>
                                  <w:lang w:eastAsia="en-GB"/>
                                </w:rPr>
                              </w:pPr>
                              <w:r>
                                <w:rPr>
                                  <w:rFonts w:ascii="Helvetica" w:eastAsia="Times New Roman" w:hAnsi="Helvetica" w:cs="Helvetica"/>
                                  <w:color w:val="202020"/>
                                  <w:sz w:val="27"/>
                                  <w:szCs w:val="27"/>
                                  <w:lang w:eastAsia="en-GB"/>
                                </w:rPr>
                                <w:t>Don't forget to return your sponsorship </w:t>
                              </w:r>
                              <w:r>
                                <w:rPr>
                                  <w:rFonts w:ascii="Helvetica" w:eastAsia="Times New Roman" w:hAnsi="Helvetica" w:cs="Helvetica"/>
                                  <w:b/>
                                  <w:bCs/>
                                  <w:color w:val="202020"/>
                                  <w:sz w:val="27"/>
                                  <w:szCs w:val="27"/>
                                  <w:u w:val="single"/>
                                  <w:lang w:eastAsia="en-GB"/>
                                </w:rPr>
                                <w:t>to your school by 5 July 2019</w:t>
                              </w:r>
                              <w:r>
                                <w:rPr>
                                  <w:rFonts w:ascii="Helvetica" w:eastAsia="Times New Roman" w:hAnsi="Helvetica" w:cs="Helvetica"/>
                                  <w:color w:val="202020"/>
                                  <w:sz w:val="27"/>
                                  <w:szCs w:val="27"/>
                                  <w:lang w:eastAsia="en-GB"/>
                                </w:rPr>
                                <w:t>to be entered into the prize draw. Click </w:t>
                              </w:r>
                              <w:hyperlink r:id="rId15" w:tgtFrame="_blank" w:history="1">
                                <w:r>
                                  <w:rPr>
                                    <w:rFonts w:ascii="Helvetica" w:eastAsia="Times New Roman" w:hAnsi="Helvetica" w:cs="Helvetica"/>
                                    <w:color w:val="FF8C00"/>
                                    <w:sz w:val="27"/>
                                    <w:szCs w:val="27"/>
                                    <w:u w:val="single"/>
                                    <w:lang w:eastAsia="en-GB"/>
                                  </w:rPr>
                                  <w:t>here</w:t>
                                </w:r>
                              </w:hyperlink>
                              <w:r>
                                <w:rPr>
                                  <w:rFonts w:ascii="Helvetica" w:eastAsia="Times New Roman" w:hAnsi="Helvetica" w:cs="Helvetica"/>
                                  <w:color w:val="202020"/>
                                  <w:sz w:val="27"/>
                                  <w:szCs w:val="27"/>
                                  <w:lang w:eastAsia="en-GB"/>
                                </w:rPr>
                                <w:t> for details.</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2514600" cy="2105025"/>
                                          <wp:effectExtent l="0" t="0" r="0" b="9525"/>
                                          <wp:docPr id="7" name="Picture 7" descr="https://gallery.mailchimp.com/f464a42a83fa58db803ba2f08/images/c391f968-e196-45a3-b8b9-fbcc883b2f89.png">
                                            <a:hlinkClick xmlns:a="http://schemas.openxmlformats.org/drawingml/2006/main" r:id="rId1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f464a42a83fa58db803ba2f08/images/c391f968-e196-45a3-b8b9-fbcc883b2f89.png">
                                                    <a:hlinkClick r:id="rId16" tgtFrame="&quot;_blank&quot;" tooltip="&quo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1050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488" w:lineRule="atLeast"/>
                                      <w:outlineLvl w:val="0"/>
                                      <w:rPr>
                                        <w:rFonts w:ascii="Helvetica" w:eastAsia="Times New Roman" w:hAnsi="Helvetica" w:cs="Helvetica"/>
                                        <w:b/>
                                        <w:bCs/>
                                        <w:color w:val="202020"/>
                                        <w:kern w:val="36"/>
                                        <w:sz w:val="39"/>
                                        <w:szCs w:val="39"/>
                                        <w:lang w:eastAsia="en-GB"/>
                                      </w:rPr>
                                    </w:pPr>
                                    <w:r>
                                      <w:rPr>
                                        <w:rFonts w:ascii="Helvetica" w:eastAsia="Times New Roman" w:hAnsi="Helvetica" w:cs="Helvetica"/>
                                        <w:b/>
                                        <w:bCs/>
                                        <w:color w:val="202020"/>
                                        <w:kern w:val="36"/>
                                        <w:sz w:val="24"/>
                                        <w:szCs w:val="24"/>
                                        <w:lang w:eastAsia="en-GB"/>
                                      </w:rPr>
                                      <w:t>Every penny makes a difference</w:t>
                                    </w:r>
                                  </w:p>
                                  <w:p>
                                    <w:pPr>
                                      <w:spacing w:after="0" w:line="300" w:lineRule="atLeast"/>
                                      <w:rPr>
                                        <w:rFonts w:ascii="Helvetica" w:eastAsia="Times New Roman" w:hAnsi="Helvetica" w:cs="Helvetica"/>
                                        <w:color w:val="202020"/>
                                        <w:sz w:val="24"/>
                                        <w:szCs w:val="24"/>
                                        <w:lang w:eastAsia="en-GB"/>
                                      </w:rPr>
                                    </w:pPr>
                                    <w:r>
                                      <w:rPr>
                                        <w:rFonts w:ascii="Helvetica" w:eastAsia="Times New Roman" w:hAnsi="Helvetica" w:cs="Helvetica"/>
                                        <w:color w:val="202020"/>
                                        <w:sz w:val="21"/>
                                        <w:szCs w:val="21"/>
                                        <w:lang w:eastAsia="en-GB"/>
                                      </w:rPr>
                                      <w:t>Each and every year, over £8m must be raised to ensure Mountbatten's services are available to anyone who needs them - that's over £20,000 every day!</w:t>
                                    </w:r>
                                    <w:r>
                                      <w:rPr>
                                        <w:rFonts w:ascii="Helvetica" w:eastAsia="Times New Roman" w:hAnsi="Helvetica" w:cs="Helvetica"/>
                                        <w:color w:val="202020"/>
                                        <w:sz w:val="24"/>
                                        <w:szCs w:val="24"/>
                                        <w:lang w:eastAsia="en-GB"/>
                                      </w:rPr>
                                      <w:br/>
                                    </w:r>
                                    <w:r>
                                      <w:rPr>
                                        <w:rFonts w:ascii="Helvetica" w:eastAsia="Times New Roman" w:hAnsi="Helvetica" w:cs="Helvetica"/>
                                        <w:color w:val="202020"/>
                                        <w:sz w:val="24"/>
                                        <w:szCs w:val="24"/>
                                        <w:lang w:eastAsia="en-GB"/>
                                      </w:rPr>
                                      <w:br/>
                                    </w:r>
                                    <w:r>
                                      <w:rPr>
                                        <w:rFonts w:ascii="Helvetica" w:eastAsia="Times New Roman" w:hAnsi="Helvetica" w:cs="Helvetica"/>
                                        <w:color w:val="202020"/>
                                        <w:sz w:val="21"/>
                                        <w:szCs w:val="21"/>
                                        <w:lang w:eastAsia="en-GB"/>
                                      </w:rPr>
                                      <w:t>Walk the Wight is already making a difference; you've raised over £100k so far! Thank you so much.</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tc>
                            <w:tcPr>
                              <w:tcW w:w="0" w:type="auto"/>
                              <w:vAlign w:val="center"/>
                              <w:hideMark/>
                            </w:tcPr>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2514600" cy="2514600"/>
                                          <wp:effectExtent l="0" t="0" r="0" b="0"/>
                                          <wp:docPr id="6" name="Picture 6" descr="https://gallery.mailchimp.com/f464a42a83fa58db803ba2f08/images/67f6e618-14a9-470a-b3c4-420f9bbdcf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f464a42a83fa58db803ba2f08/images/67f6e618-14a9-470a-b3c4-420f9bbdcf6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300" w:lineRule="atLeast"/>
                                      <w:jc w:val="right"/>
                                      <w:rPr>
                                        <w:rFonts w:ascii="Helvetica" w:eastAsia="Times New Roman" w:hAnsi="Helvetica" w:cs="Helvetica"/>
                                        <w:color w:val="202020"/>
                                        <w:sz w:val="24"/>
                                        <w:szCs w:val="24"/>
                                        <w:lang w:eastAsia="en-GB"/>
                                      </w:rPr>
                                    </w:pPr>
                                    <w:r>
                                      <w:rPr>
                                        <w:rFonts w:ascii="Helvetica" w:eastAsia="Times New Roman" w:hAnsi="Helvetica" w:cs="Helvetica"/>
                                        <w:b/>
                                        <w:bCs/>
                                        <w:color w:val="202020"/>
                                        <w:sz w:val="24"/>
                                        <w:szCs w:val="24"/>
                                        <w:lang w:eastAsia="en-GB"/>
                                      </w:rPr>
                                      <w:t>Save the date!</w:t>
                                    </w:r>
                                    <w:r>
                                      <w:rPr>
                                        <w:rFonts w:ascii="Helvetica" w:eastAsia="Times New Roman" w:hAnsi="Helvetica" w:cs="Helvetica"/>
                                        <w:color w:val="202020"/>
                                        <w:sz w:val="24"/>
                                        <w:szCs w:val="24"/>
                                        <w:lang w:eastAsia="en-GB"/>
                                      </w:rPr>
                                      <w:br/>
                                    </w:r>
                                    <w:r>
                                      <w:rPr>
                                        <w:rFonts w:ascii="Helvetica" w:eastAsia="Times New Roman" w:hAnsi="Helvetica" w:cs="Helvetica"/>
                                        <w:color w:val="202020"/>
                                        <w:sz w:val="21"/>
                                        <w:szCs w:val="21"/>
                                        <w:lang w:eastAsia="en-GB"/>
                                      </w:rPr>
                                      <w:t>Are you ready for an extra special</w:t>
                                    </w:r>
                                    <w:r>
                                      <w:rPr>
                                        <w:rFonts w:ascii="Helvetica" w:eastAsia="Times New Roman" w:hAnsi="Helvetica" w:cs="Helvetica"/>
                                        <w:color w:val="202020"/>
                                        <w:sz w:val="21"/>
                                        <w:szCs w:val="21"/>
                                        <w:lang w:eastAsia="en-GB"/>
                                      </w:rPr>
                                      <w:br/>
                                      <w:t>Walk the Wight next year?</w:t>
                                    </w:r>
                                  </w:p>
                                  <w:p>
                                    <w:pPr>
                                      <w:spacing w:before="150" w:after="150" w:line="300" w:lineRule="atLeast"/>
                                      <w:jc w:val="right"/>
                                      <w:rPr>
                                        <w:rFonts w:ascii="Helvetica" w:eastAsia="Times New Roman" w:hAnsi="Helvetica" w:cs="Helvetica"/>
                                        <w:color w:val="202020"/>
                                        <w:sz w:val="24"/>
                                        <w:szCs w:val="24"/>
                                        <w:lang w:eastAsia="en-GB"/>
                                      </w:rPr>
                                    </w:pPr>
                                    <w:r>
                                      <w:rPr>
                                        <w:rFonts w:ascii="Helvetica" w:eastAsia="Times New Roman" w:hAnsi="Helvetica" w:cs="Helvetica"/>
                                        <w:color w:val="202020"/>
                                        <w:sz w:val="21"/>
                                        <w:szCs w:val="21"/>
                                        <w:lang w:eastAsia="en-GB"/>
                                      </w:rPr>
                                      <w:t>We're </w:t>
                                    </w:r>
                                    <w:hyperlink r:id="rId19" w:tgtFrame="_blank" w:history="1">
                                      <w:r>
                                        <w:rPr>
                                          <w:rFonts w:ascii="Helvetica" w:eastAsia="Times New Roman" w:hAnsi="Helvetica" w:cs="Helvetica"/>
                                          <w:color w:val="007C89"/>
                                          <w:sz w:val="21"/>
                                          <w:szCs w:val="21"/>
                                          <w:u w:val="single"/>
                                          <w:lang w:eastAsia="en-GB"/>
                                        </w:rPr>
                                        <w:t>thrilled to announce </w:t>
                                      </w:r>
                                    </w:hyperlink>
                                    <w:r>
                                      <w:rPr>
                                        <w:rFonts w:ascii="Helvetica" w:eastAsia="Times New Roman" w:hAnsi="Helvetica" w:cs="Helvetica"/>
                                        <w:color w:val="202020"/>
                                        <w:sz w:val="21"/>
                                        <w:szCs w:val="21"/>
                                        <w:lang w:eastAsia="en-GB"/>
                                      </w:rPr>
                                      <w:br/>
                                      <w:t>next year's event will take place on Sunday, May 10, when Walk the Wight will celebrate its 30th birthday.</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tc>
                            <w:tcPr>
                              <w:tcW w:w="0" w:type="auto"/>
                              <w:vAlign w:val="center"/>
                              <w:hideMark/>
                            </w:tcPr>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514600" cy="1885950"/>
                                          <wp:effectExtent l="0" t="0" r="0" b="0"/>
                                          <wp:docPr id="5" name="Picture 5" descr="https://gallery.mailchimp.com/f464a42a83fa58db803ba2f08/images/ee56cd8e-973c-4043-8084-016ccb76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f464a42a83fa58db803ba2f08/images/ee56cd8e-973c-4043-8084-016ccb7631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tc>
                                  <w:tcPr>
                                    <w:tcW w:w="0" w:type="auto"/>
                                    <w:hideMark/>
                                  </w:tcPr>
                                  <w:p>
                                    <w:pPr>
                                      <w:spacing w:after="0" w:line="300" w:lineRule="atLeast"/>
                                      <w:rPr>
                                        <w:rFonts w:ascii="Helvetica" w:eastAsia="Times New Roman" w:hAnsi="Helvetica" w:cs="Helvetica"/>
                                        <w:color w:val="202020"/>
                                        <w:sz w:val="24"/>
                                        <w:szCs w:val="24"/>
                                        <w:lang w:eastAsia="en-GB"/>
                                      </w:rPr>
                                    </w:pPr>
                                    <w:r>
                                      <w:rPr>
                                        <w:rFonts w:ascii="Helvetica" w:eastAsia="Times New Roman" w:hAnsi="Helvetica" w:cs="Helvetica"/>
                                        <w:b/>
                                        <w:bCs/>
                                        <w:color w:val="202020"/>
                                        <w:sz w:val="24"/>
                                        <w:szCs w:val="24"/>
                                        <w:lang w:eastAsia="en-GB"/>
                                      </w:rPr>
                                      <w:t>Relive the memories</w:t>
                                    </w:r>
                                    <w:r>
                                      <w:rPr>
                                        <w:rFonts w:ascii="Helvetica" w:eastAsia="Times New Roman" w:hAnsi="Helvetica" w:cs="Helvetica"/>
                                        <w:color w:val="202020"/>
                                        <w:sz w:val="24"/>
                                        <w:szCs w:val="24"/>
                                        <w:lang w:eastAsia="en-GB"/>
                                      </w:rPr>
                                      <w:br/>
                                    </w:r>
                                    <w:r>
                                      <w:rPr>
                                        <w:rFonts w:ascii="Helvetica" w:eastAsia="Times New Roman" w:hAnsi="Helvetica" w:cs="Helvetica"/>
                                        <w:color w:val="202020"/>
                                        <w:sz w:val="21"/>
                                        <w:szCs w:val="21"/>
                                        <w:lang w:eastAsia="en-GB"/>
                                      </w:rPr>
                                      <w:t>Thanks to our amazing army of volunteer photographers, there's an amazing array of images on our Facebook page. Do head on over there to tag your friends and family!</w:t>
                                    </w:r>
                                    <w:r>
                                      <w:rPr>
                                        <w:rFonts w:ascii="Helvetica" w:eastAsia="Times New Roman" w:hAnsi="Helvetica" w:cs="Helvetica"/>
                                        <w:color w:val="202020"/>
                                        <w:sz w:val="21"/>
                                        <w:szCs w:val="21"/>
                                        <w:lang w:eastAsia="en-GB"/>
                                      </w:rPr>
                                      <w:br/>
                                    </w:r>
                                    <w:r>
                                      <w:rPr>
                                        <w:rFonts w:ascii="Helvetica" w:eastAsia="Times New Roman" w:hAnsi="Helvetica" w:cs="Helvetica"/>
                                        <w:color w:val="202020"/>
                                        <w:sz w:val="21"/>
                                        <w:szCs w:val="21"/>
                                        <w:lang w:eastAsia="en-GB"/>
                                      </w:rPr>
                                      <w:br/>
                                      <w:t>We're on </w:t>
                                    </w:r>
                                    <w:hyperlink r:id="rId21" w:tgtFrame="_blank" w:history="1">
                                      <w:r>
                                        <w:rPr>
                                          <w:rFonts w:ascii="Helvetica" w:eastAsia="Times New Roman" w:hAnsi="Helvetica" w:cs="Helvetica"/>
                                          <w:color w:val="007C89"/>
                                          <w:sz w:val="21"/>
                                          <w:szCs w:val="21"/>
                                          <w:u w:val="single"/>
                                          <w:lang w:eastAsia="en-GB"/>
                                        </w:rPr>
                                        <w:t>Facebook </w:t>
                                      </w:r>
                                      <w:r>
                                        <w:rPr>
                                          <w:rFonts w:ascii="Helvetica" w:eastAsia="Times New Roman" w:hAnsi="Helvetica" w:cs="Helvetica"/>
                                          <w:b/>
                                          <w:bCs/>
                                          <w:color w:val="007C89"/>
                                          <w:sz w:val="21"/>
                                          <w:szCs w:val="21"/>
                                          <w:u w:val="single"/>
                                          <w:lang w:eastAsia="en-GB"/>
                                        </w:rPr>
                                        <w:t>@</w:t>
                                      </w:r>
                                      <w:proofErr w:type="spellStart"/>
                                      <w:r>
                                        <w:rPr>
                                          <w:rFonts w:ascii="Helvetica" w:eastAsia="Times New Roman" w:hAnsi="Helvetica" w:cs="Helvetica"/>
                                          <w:b/>
                                          <w:bCs/>
                                          <w:color w:val="007C89"/>
                                          <w:sz w:val="21"/>
                                          <w:szCs w:val="21"/>
                                          <w:u w:val="single"/>
                                          <w:lang w:eastAsia="en-GB"/>
                                        </w:rPr>
                                        <w:t>MountbattenIW</w:t>
                                      </w:r>
                                      <w:proofErr w:type="spellEnd"/>
                                    </w:hyperlink>
                                    <w:r>
                                      <w:rPr>
                                        <w:rFonts w:ascii="Helvetica" w:eastAsia="Times New Roman" w:hAnsi="Helvetica" w:cs="Helvetica"/>
                                        <w:color w:val="202020"/>
                                        <w:sz w:val="21"/>
                                        <w:szCs w:val="21"/>
                                        <w:lang w:eastAsia="en-GB"/>
                                      </w:rPr>
                                      <w:t> and tag </w:t>
                                    </w:r>
                                    <w:r>
                                      <w:rPr>
                                        <w:rFonts w:ascii="Helvetica" w:eastAsia="Times New Roman" w:hAnsi="Helvetica" w:cs="Helvetica"/>
                                        <w:b/>
                                        <w:bCs/>
                                        <w:color w:val="202020"/>
                                        <w:sz w:val="21"/>
                                        <w:szCs w:val="21"/>
                                        <w:lang w:eastAsia="en-GB"/>
                                      </w:rPr>
                                      <w:t>#WTW19</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r>
              <w:trPr>
                <w:jc w:val="center"/>
              </w:trPr>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270" w:type="dxa"/>
                          <w:bottom w:w="135" w:type="dxa"/>
                          <w:right w:w="270" w:type="dxa"/>
                        </w:tcMar>
                        <w:hideMark/>
                      </w:tcPr>
                      <w:tbl>
                        <w:tblPr>
                          <w:tblpPr w:leftFromText="45" w:rightFromText="45" w:vertAnchor="text" w:tblpXSpec="right" w:tblpYSpec="center"/>
                          <w:tblW w:w="5000" w:type="pct"/>
                          <w:tblCellMar>
                            <w:left w:w="0" w:type="dxa"/>
                            <w:right w:w="0" w:type="dxa"/>
                          </w:tblCellMar>
                          <w:tblLook w:val="04A0" w:firstRow="1" w:lastRow="0" w:firstColumn="1" w:lastColumn="0" w:noHBand="0" w:noVBand="1"/>
                        </w:tblPr>
                        <w:tblGrid>
                          <w:gridCol w:w="8486"/>
                        </w:tblGrid>
                        <w:tr>
                          <w:tc>
                            <w:tcPr>
                              <w:tcW w:w="0" w:type="auto"/>
                              <w:hideMark/>
                            </w:tcPr>
                            <w:p>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extent cx="5372100" cy="2524125"/>
                                    <wp:effectExtent l="0" t="0" r="0" b="9525"/>
                                    <wp:docPr id="4" name="Picture 4" descr="https://gallery.mailchimp.com/f464a42a83fa58db803ba2f08/images/a5ed9f92-c96a-4f7a-8e07-67d60e73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f464a42a83fa58db803ba2f08/images/a5ed9f92-c96a-4f7a-8e07-67d60e7342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524125"/>
                                            </a:xfrm>
                                            <a:prstGeom prst="rect">
                                              <a:avLst/>
                                            </a:prstGeom>
                                            <a:noFill/>
                                            <a:ln>
                                              <a:noFill/>
                                            </a:ln>
                                          </pic:spPr>
                                        </pic:pic>
                                      </a:graphicData>
                                    </a:graphic>
                                  </wp:inline>
                                </w:drawing>
                              </w:r>
                            </w:p>
                          </w:tc>
                        </w:tr>
                        <w:tr>
                          <w:tc>
                            <w:tcPr>
                              <w:tcW w:w="8190" w:type="dxa"/>
                              <w:tcMar>
                                <w:top w:w="135" w:type="dxa"/>
                                <w:left w:w="270" w:type="dxa"/>
                                <w:bottom w:w="135" w:type="dxa"/>
                                <w:right w:w="270" w:type="dxa"/>
                              </w:tcMar>
                              <w:hideMark/>
                            </w:tcPr>
                            <w:p>
                              <w:pPr>
                                <w:spacing w:after="0" w:line="405" w:lineRule="atLeast"/>
                                <w:jc w:val="center"/>
                                <w:rPr>
                                  <w:rFonts w:ascii="Helvetica" w:eastAsia="Times New Roman" w:hAnsi="Helvetica" w:cs="Helvetica"/>
                                  <w:color w:val="222222"/>
                                  <w:sz w:val="27"/>
                                  <w:szCs w:val="27"/>
                                  <w:lang w:eastAsia="en-GB"/>
                                </w:rPr>
                              </w:pPr>
                              <w:r>
                                <w:rPr>
                                  <w:rFonts w:ascii="Helvetica" w:eastAsia="Times New Roman" w:hAnsi="Helvetica" w:cs="Helvetica"/>
                                  <w:color w:val="222222"/>
                                  <w:sz w:val="29"/>
                                  <w:szCs w:val="29"/>
                                  <w:lang w:eastAsia="en-GB"/>
                                </w:rPr>
                                <w:t xml:space="preserve">On behalf of the Islanders we care for, their families and </w:t>
                              </w:r>
                              <w:r>
                                <w:rPr>
                                  <w:rFonts w:ascii="Helvetica" w:eastAsia="Times New Roman" w:hAnsi="Helvetica" w:cs="Helvetica"/>
                                  <w:color w:val="222222"/>
                                  <w:sz w:val="29"/>
                                  <w:szCs w:val="29"/>
                                  <w:lang w:eastAsia="en-GB"/>
                                </w:rPr>
                                <w:lastRenderedPageBreak/>
                                <w:t>friends, thank you so much for supporting Mountbatten's work.</w:t>
                              </w:r>
                              <w:r>
                                <w:rPr>
                                  <w:rFonts w:ascii="Helvetica" w:eastAsia="Times New Roman" w:hAnsi="Helvetica" w:cs="Helvetica"/>
                                  <w:color w:val="222222"/>
                                  <w:sz w:val="27"/>
                                  <w:szCs w:val="27"/>
                                  <w:lang w:eastAsia="en-GB"/>
                                </w:rPr>
                                <w:br/>
                                <w:t> </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tc>
                                                          <w:tcPr>
                                                            <w:tcW w:w="360" w:type="dxa"/>
                                                            <w:vAlign w:val="center"/>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228600" cy="228600"/>
                                                                  <wp:effectExtent l="0" t="0" r="0" b="0"/>
                                                                  <wp:docPr id="3" name="Picture 3" descr="https://cdn-images.mailchimp.com/icons/social-block-v2/color-twitter-48.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mailchimp.com/icons/social-block-v2/color-twitter-48.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tc>
                                                          <w:tcPr>
                                                            <w:tcW w:w="360" w:type="dxa"/>
                                                            <w:vAlign w:val="center"/>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228600" cy="228600"/>
                                                                  <wp:effectExtent l="0" t="0" r="0" b="0"/>
                                                                  <wp:docPr id="2" name="Picture 2" descr="https://cdn-images.mailchimp.com/icons/social-block-v2/color-facebook-48.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color-facebook-48.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tc>
                                                          <w:tcPr>
                                                            <w:tcW w:w="360" w:type="dxa"/>
                                                            <w:vAlign w:val="center"/>
                                                            <w:hideMark/>
                                                          </w:tcPr>
                                                          <w:p>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0000FF"/>
                                                                <w:sz w:val="24"/>
                                                                <w:szCs w:val="24"/>
                                                                <w:lang w:eastAsia="en-GB"/>
                                                              </w:rPr>
                                                              <w:drawing>
                                                                <wp:inline distT="0" distB="0" distL="0" distR="0">
                                                                  <wp:extent cx="228600" cy="228600"/>
                                                                  <wp:effectExtent l="0" t="0" r="0" b="0"/>
                                                                  <wp:docPr id="1" name="Picture 1" descr="https://cdn-images.mailchimp.com/icons/social-block-v2/color-link-48.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mailchimp.com/icons/social-block-v2/color-link-48.p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75" w:type="dxa"/>
                          <w:left w:w="270" w:type="dxa"/>
                          <w:bottom w:w="75"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86"/>
                        </w:tblGrid>
                        <w:tr>
                          <w:tc>
                            <w:tcPr>
                              <w:tcW w:w="0" w:type="auto"/>
                              <w:vAlign w:val="center"/>
                              <w:hideMark/>
                            </w:tcPr>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tc>
                            <w:tcPr>
                              <w:tcW w:w="0" w:type="auto"/>
                              <w:tcMar>
                                <w:top w:w="0" w:type="dxa"/>
                                <w:left w:w="270" w:type="dxa"/>
                                <w:bottom w:w="135" w:type="dxa"/>
                                <w:right w:w="270" w:type="dxa"/>
                              </w:tcMar>
                              <w:hideMark/>
                            </w:tcPr>
                            <w:p>
                              <w:pPr>
                                <w:spacing w:after="240" w:line="270" w:lineRule="atLeast"/>
                                <w:jc w:val="center"/>
                                <w:rPr>
                                  <w:rFonts w:ascii="Helvetica" w:eastAsia="Times New Roman" w:hAnsi="Helvetica" w:cs="Helvetica"/>
                                  <w:color w:val="656565"/>
                                  <w:sz w:val="18"/>
                                  <w:szCs w:val="18"/>
                                  <w:lang w:eastAsia="en-GB"/>
                                </w:rPr>
                              </w:pPr>
                              <w:r>
                                <w:rPr>
                                  <w:rFonts w:ascii="Helvetica" w:eastAsia="Times New Roman" w:hAnsi="Helvetica" w:cs="Helvetica"/>
                                  <w:i/>
                                  <w:iCs/>
                                  <w:color w:val="656565"/>
                                  <w:sz w:val="18"/>
                                  <w:szCs w:val="18"/>
                                  <w:lang w:eastAsia="en-GB"/>
                                </w:rPr>
                                <w:t>Copyright © 2019 Mountbatten, All rights reserved.</w:t>
                              </w:r>
                              <w:r>
                                <w:rPr>
                                  <w:rFonts w:ascii="Helvetica" w:eastAsia="Times New Roman" w:hAnsi="Helvetica" w:cs="Helvetica"/>
                                  <w:color w:val="656565"/>
                                  <w:sz w:val="18"/>
                                  <w:szCs w:val="18"/>
                                  <w:lang w:eastAsia="en-GB"/>
                                </w:rPr>
                                <w:br/>
                              </w:r>
                              <w:r>
                                <w:rPr>
                                  <w:rFonts w:ascii="Helvetica" w:eastAsia="Times New Roman" w:hAnsi="Helvetica" w:cs="Helvetica"/>
                                  <w:color w:val="656565"/>
                                  <w:sz w:val="18"/>
                                  <w:szCs w:val="18"/>
                                  <w:lang w:eastAsia="en-GB"/>
                                </w:rPr>
                                <w:br/>
                              </w:r>
                              <w:r>
                                <w:rPr>
                                  <w:rFonts w:ascii="Helvetica" w:eastAsia="Times New Roman" w:hAnsi="Helvetica" w:cs="Helvetica"/>
                                  <w:color w:val="656565"/>
                                  <w:sz w:val="18"/>
                                  <w:szCs w:val="18"/>
                                  <w:lang w:eastAsia="en-GB"/>
                                </w:rPr>
                                <w:br/>
                                <w:t>Want to change how you receive these emails?</w:t>
                              </w:r>
                              <w:r>
                                <w:rPr>
                                  <w:rFonts w:ascii="Helvetica" w:eastAsia="Times New Roman" w:hAnsi="Helvetica" w:cs="Helvetica"/>
                                  <w:color w:val="656565"/>
                                  <w:sz w:val="18"/>
                                  <w:szCs w:val="18"/>
                                  <w:lang w:eastAsia="en-GB"/>
                                </w:rPr>
                                <w:br/>
                                <w:t>You can </w:t>
                              </w:r>
                              <w:hyperlink r:id="rId29" w:history="1">
                                <w:r>
                                  <w:rPr>
                                    <w:rFonts w:ascii="Helvetica" w:eastAsia="Times New Roman" w:hAnsi="Helvetica" w:cs="Helvetica"/>
                                    <w:color w:val="656565"/>
                                    <w:sz w:val="18"/>
                                    <w:szCs w:val="18"/>
                                    <w:u w:val="single"/>
                                    <w:lang w:eastAsia="en-GB"/>
                                  </w:rPr>
                                  <w:t>update your preferences</w:t>
                                </w:r>
                              </w:hyperlink>
                              <w:r>
                                <w:rPr>
                                  <w:rFonts w:ascii="Helvetica" w:eastAsia="Times New Roman" w:hAnsi="Helvetica" w:cs="Helvetica"/>
                                  <w:color w:val="656565"/>
                                  <w:sz w:val="18"/>
                                  <w:szCs w:val="18"/>
                                  <w:lang w:eastAsia="en-GB"/>
                                </w:rPr>
                                <w:t> or </w:t>
                              </w:r>
                              <w:hyperlink r:id="rId30" w:history="1">
                                <w:r>
                                  <w:rPr>
                                    <w:rFonts w:ascii="Helvetica" w:eastAsia="Times New Roman" w:hAnsi="Helvetica" w:cs="Helvetica"/>
                                    <w:color w:val="656565"/>
                                    <w:sz w:val="18"/>
                                    <w:szCs w:val="18"/>
                                    <w:u w:val="single"/>
                                    <w:lang w:eastAsia="en-GB"/>
                                  </w:rPr>
                                  <w:t>unsubscribe from this list</w:t>
                                </w:r>
                              </w:hyperlink>
                              <w:r>
                                <w:rPr>
                                  <w:rFonts w:ascii="Helvetica" w:eastAsia="Times New Roman" w:hAnsi="Helvetica" w:cs="Helvetica"/>
                                  <w:color w:val="656565"/>
                                  <w:sz w:val="18"/>
                                  <w:szCs w:val="18"/>
                                  <w:lang w:eastAsia="en-GB"/>
                                </w:rPr>
                                <w:t>.</w:t>
                              </w: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rPr>
                      <w:rFonts w:ascii="Times New Roman" w:eastAsia="Times New Roman" w:hAnsi="Times New Roman" w:cs="Times New Roman"/>
                      <w:sz w:val="24"/>
                      <w:szCs w:val="24"/>
                      <w:lang w:eastAsia="en-GB"/>
                    </w:rPr>
                  </w:pPr>
                </w:p>
              </w:tc>
            </w:tr>
          </w:tbl>
          <w:p>
            <w:pPr>
              <w:spacing w:after="0" w:line="240" w:lineRule="auto"/>
              <w:jc w:val="center"/>
              <w:rPr>
                <w:rFonts w:ascii="Times New Roman" w:eastAsia="Times New Roman" w:hAnsi="Times New Roman" w:cs="Times New Roman"/>
                <w:sz w:val="24"/>
                <w:szCs w:val="24"/>
                <w:lang w:eastAsia="en-GB"/>
              </w:rPr>
            </w:pPr>
          </w:p>
        </w:tc>
      </w:tr>
    </w:tbl>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06822"/>
    <w:multiLevelType w:val="multilevel"/>
    <w:tmpl w:val="7706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Pr>
      <w:color w:val="0000FF"/>
      <w:u w:val="single"/>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Pr>
      <w:color w:val="0000FF"/>
      <w:u w:val="single"/>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231986">
      <w:bodyDiv w:val="1"/>
      <w:marLeft w:val="0"/>
      <w:marRight w:val="0"/>
      <w:marTop w:val="0"/>
      <w:marBottom w:val="0"/>
      <w:divBdr>
        <w:top w:val="none" w:sz="0" w:space="0" w:color="auto"/>
        <w:left w:val="none" w:sz="0" w:space="0" w:color="auto"/>
        <w:bottom w:val="none" w:sz="0" w:space="0" w:color="auto"/>
        <w:right w:val="none" w:sz="0" w:space="0" w:color="auto"/>
      </w:divBdr>
      <w:divsChild>
        <w:div w:id="1482035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OMP5LMPskg" TargetMode="External"/><Relationship Id="rId13" Type="http://schemas.openxmlformats.org/officeDocument/2006/relationships/hyperlink" Target="https://www.mountbatten.org.uk/the-20-challenge" TargetMode="External"/><Relationship Id="rId18" Type="http://schemas.openxmlformats.org/officeDocument/2006/relationships/image" Target="media/image7.jpe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www.facebook.com/MountbattenIW" TargetMode="External"/><Relationship Id="rId7" Type="http://schemas.openxmlformats.org/officeDocument/2006/relationships/image" Target="media/image2.jpeg"/><Relationship Id="rId12" Type="http://schemas.openxmlformats.org/officeDocument/2006/relationships/hyperlink" Target="http://www.mountbatten.org.uk/how-to-send-in-your-money" TargetMode="External"/><Relationship Id="rId17" Type="http://schemas.openxmlformats.org/officeDocument/2006/relationships/image" Target="media/image6.png"/><Relationship Id="rId25" Type="http://schemas.openxmlformats.org/officeDocument/2006/relationships/hyperlink" Target="http://www.facebook.com/MountbattenIW" TargetMode="External"/><Relationship Id="rId2" Type="http://schemas.openxmlformats.org/officeDocument/2006/relationships/styles" Target="styles.xml"/><Relationship Id="rId16" Type="http://schemas.openxmlformats.org/officeDocument/2006/relationships/hyperlink" Target="https://gallery.mailchimp.com/f464a42a83fa58db803ba2f08/images/c391f968-e196-45a3-b8b9-fbcc883b2f89.png" TargetMode="External"/><Relationship Id="rId20" Type="http://schemas.openxmlformats.org/officeDocument/2006/relationships/image" Target="media/image8.jpeg"/><Relationship Id="rId29" Type="http://schemas.openxmlformats.org/officeDocument/2006/relationships/hyperlink" Target="https://mountbatten.us11.list-manage.com/profile?u=f464a42a83fa58db803ba2f08&amp;id=e1dea73d45&amp;e=2e898604a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ountbatten.org.uk/the-20-challenge" TargetMode="External"/><Relationship Id="rId23" Type="http://schemas.openxmlformats.org/officeDocument/2006/relationships/hyperlink" Target="http://www.twitter.com/MountbattenIW" TargetMode="External"/><Relationship Id="rId28" Type="http://schemas.openxmlformats.org/officeDocument/2006/relationships/image" Target="media/image12.png"/><Relationship Id="rId10" Type="http://schemas.openxmlformats.org/officeDocument/2006/relationships/hyperlink" Target="http://www.mountbatten.org.uk/how-to-send-in-your-money" TargetMode="External"/><Relationship Id="rId19" Type="http://schemas.openxmlformats.org/officeDocument/2006/relationships/hyperlink" Target="https://www.mountbatten.org.uk/news/extra-special-walk-the-wight-for-202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mountbatten.org.uk/" TargetMode="External"/><Relationship Id="rId30" Type="http://schemas.openxmlformats.org/officeDocument/2006/relationships/hyperlink" Target="https://mountbatten.us11.list-manage.com/unsubscribe?u=f464a42a83fa58db803ba2f08&amp;id=e1dea73d45&amp;e=2e898604ac&amp;c=93448a47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Norman</dc:creator>
  <cp:lastModifiedBy>Suzanne Norman</cp:lastModifiedBy>
  <cp:revision>1</cp:revision>
  <dcterms:created xsi:type="dcterms:W3CDTF">2019-05-22T12:50:00Z</dcterms:created>
  <dcterms:modified xsi:type="dcterms:W3CDTF">2019-05-22T12:54:00Z</dcterms:modified>
</cp:coreProperties>
</file>