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276" w:lineRule="auto"/>
        <w:jc w:val="both"/>
        <w:rPr>
          <w:rFonts w:eastAsia="Times New Roman" w:cstheme="minorHAnsi"/>
          <w:color w:val="212121"/>
          <w:lang w:eastAsia="en-GB"/>
        </w:rPr>
      </w:pPr>
      <w:bookmarkStart w:id="0" w:name="_GoBack"/>
      <w:bookmarkEnd w:id="0"/>
      <w:r>
        <w:rPr>
          <w:rFonts w:eastAsia="Times New Roman" w:cstheme="minorHAnsi"/>
          <w:color w:val="212121"/>
          <w:lang w:eastAsia="en-GB"/>
        </w:rPr>
        <w:t>Cowes Enterprise College is consulting on their proposed admissions policy. </w:t>
      </w:r>
      <w:r>
        <w:rPr>
          <w:rFonts w:eastAsia="Times New Roman" w:cstheme="minorHAnsi"/>
          <w:color w:val="212121"/>
          <w:shd w:val="clear" w:color="auto" w:fill="FFFF00"/>
          <w:lang w:eastAsia="en-GB"/>
        </w:rPr>
        <w:t>The governing body would be grateful if you could include the following notice in your newsletter or your website.</w:t>
      </w:r>
    </w:p>
    <w:p>
      <w:pPr>
        <w:shd w:val="clear" w:color="auto" w:fill="FFFFFF"/>
        <w:spacing w:after="0" w:line="276" w:lineRule="auto"/>
        <w:jc w:val="both"/>
        <w:rPr>
          <w:rFonts w:eastAsia="Times New Roman" w:cstheme="minorHAnsi"/>
          <w:color w:val="212121"/>
          <w:lang w:eastAsia="en-GB"/>
        </w:rPr>
      </w:pPr>
      <w:r>
        <w:rPr>
          <w:rFonts w:eastAsia="Times New Roman" w:cstheme="minorHAnsi"/>
          <w:color w:val="212121"/>
          <w:lang w:eastAsia="en-GB"/>
        </w:rPr>
        <w:t> </w:t>
      </w:r>
    </w:p>
    <w:p>
      <w:pPr>
        <w:shd w:val="clear" w:color="auto" w:fill="FFFFFF"/>
        <w:spacing w:after="0" w:line="276" w:lineRule="auto"/>
        <w:jc w:val="both"/>
        <w:rPr>
          <w:rFonts w:eastAsia="Times New Roman" w:cstheme="minorHAnsi"/>
          <w:color w:val="212121"/>
          <w:lang w:eastAsia="en-GB"/>
        </w:rPr>
      </w:pPr>
      <w:r>
        <w:rPr>
          <w:rFonts w:eastAsia="Times New Roman" w:cstheme="minorHAnsi"/>
          <w:color w:val="212121"/>
          <w:lang w:eastAsia="en-GB"/>
        </w:rPr>
        <w:t>Many thanks, Jill Wareham, Clerk to the Local Governing Body for Cowes Enterprise College.</w:t>
      </w:r>
    </w:p>
    <w:p>
      <w:pPr>
        <w:shd w:val="clear" w:color="auto" w:fill="FFFFFF"/>
        <w:spacing w:after="0" w:line="276" w:lineRule="auto"/>
        <w:jc w:val="both"/>
        <w:rPr>
          <w:rFonts w:eastAsia="Times New Roman" w:cstheme="minorHAnsi"/>
          <w:color w:val="212121"/>
          <w:lang w:eastAsia="en-GB"/>
        </w:rPr>
      </w:pPr>
      <w:r>
        <w:rPr>
          <w:rFonts w:eastAsia="Times New Roman" w:cstheme="minorHAnsi"/>
          <w:color w:val="212121"/>
          <w:lang w:eastAsia="en-GB"/>
        </w:rPr>
        <w:t> </w:t>
      </w:r>
    </w:p>
    <w:p>
      <w:pPr>
        <w:shd w:val="clear" w:color="auto" w:fill="FFFFFF"/>
        <w:spacing w:after="0" w:line="276" w:lineRule="auto"/>
        <w:jc w:val="both"/>
        <w:rPr>
          <w:rFonts w:eastAsia="Times New Roman" w:cstheme="minorHAnsi"/>
          <w:color w:val="212121"/>
          <w:lang w:eastAsia="en-GB"/>
        </w:rPr>
      </w:pPr>
      <w:r>
        <w:rPr>
          <w:rFonts w:eastAsia="Times New Roman" w:cstheme="minorHAnsi"/>
          <w:color w:val="212121"/>
          <w:lang w:eastAsia="en-GB"/>
        </w:rPr>
        <w:t>Cowes Enterprise College</w:t>
      </w:r>
    </w:p>
    <w:p>
      <w:pPr>
        <w:spacing w:after="0" w:line="276" w:lineRule="auto"/>
        <w:jc w:val="both"/>
        <w:rPr>
          <w:rFonts w:eastAsia="Times New Roman" w:cstheme="minorHAnsi"/>
          <w:color w:val="212121"/>
          <w:lang w:eastAsia="en-GB"/>
        </w:rPr>
      </w:pPr>
      <w:r>
        <w:rPr>
          <w:rFonts w:eastAsia="Times New Roman" w:cstheme="minorHAnsi"/>
          <w:color w:val="212121"/>
          <w:lang w:eastAsia="en-GB"/>
        </w:rPr>
        <w:t xml:space="preserve">In accordance with the DfE’s 2014 statutory ‘Schools Admissions Code’ guidance the Local Governing Body of Cowes Enterprise College is consulting on the Admissions Arrangements for September 2020 because changes are proposed. The amendments are:  </w:t>
      </w:r>
    </w:p>
    <w:p>
      <w:pPr>
        <w:pStyle w:val="ListParagraph"/>
        <w:numPr>
          <w:ilvl w:val="0"/>
          <w:numId w:val="1"/>
        </w:numPr>
        <w:spacing w:after="0"/>
        <w:jc w:val="both"/>
        <w:rPr>
          <w:rFonts w:asciiTheme="minorHAnsi" w:hAnsiTheme="minorHAnsi" w:cstheme="minorHAnsi"/>
        </w:rPr>
      </w:pPr>
      <w:r>
        <w:rPr>
          <w:rFonts w:asciiTheme="minorHAnsi" w:hAnsiTheme="minorHAnsi" w:cstheme="minorHAnsi"/>
        </w:rPr>
        <w:t xml:space="preserve">To reduce the Published Admission Number at Cowes Enterprise College from 270 to 210 places in Year 7 with effect from September 2020.  This means that the number of places available for children in Year 7 in 2020 and all subsequent Year 7 cohorts will be 210. </w:t>
      </w:r>
    </w:p>
    <w:p>
      <w:pPr>
        <w:pStyle w:val="ListParagraph"/>
        <w:numPr>
          <w:ilvl w:val="0"/>
          <w:numId w:val="1"/>
        </w:numPr>
        <w:spacing w:after="0"/>
        <w:jc w:val="both"/>
        <w:rPr>
          <w:rFonts w:asciiTheme="minorHAnsi" w:hAnsiTheme="minorHAnsi" w:cstheme="minorHAnsi"/>
        </w:rPr>
      </w:pPr>
      <w:r>
        <w:rPr>
          <w:rFonts w:asciiTheme="minorHAnsi" w:hAnsiTheme="minorHAnsi" w:cstheme="minorHAnsi"/>
        </w:rPr>
        <w:t xml:space="preserve">For children who already have a place at the school in other year groups there will be no proposed change. This is the only proposed change to the admission criteria, all other criteria, including oversubscription, will remain the same. </w:t>
      </w:r>
      <w:r>
        <w:rPr>
          <w:rFonts w:asciiTheme="minorHAnsi" w:eastAsia="Times New Roman" w:hAnsiTheme="minorHAnsi" w:cstheme="minorHAnsi"/>
          <w:color w:val="212121"/>
          <w:lang w:eastAsia="en-GB"/>
        </w:rPr>
        <w:t> </w:t>
      </w:r>
    </w:p>
    <w:p>
      <w:pPr>
        <w:spacing w:after="0" w:line="276" w:lineRule="auto"/>
        <w:jc w:val="both"/>
        <w:rPr>
          <w:rFonts w:cstheme="minorHAnsi"/>
        </w:rPr>
      </w:pPr>
    </w:p>
    <w:p>
      <w:pPr>
        <w:spacing w:after="0" w:line="276" w:lineRule="auto"/>
        <w:jc w:val="both"/>
        <w:rPr>
          <w:rFonts w:cstheme="minorHAnsi"/>
        </w:rPr>
      </w:pPr>
      <w:r>
        <w:rPr>
          <w:rFonts w:cstheme="minorHAnsi"/>
        </w:rPr>
        <w:t xml:space="preserve">A full version of the proposed changes to the admission arrangements, as well as the rationale behind them, is available to view on the academy website </w:t>
      </w:r>
      <w:hyperlink r:id="rId6" w:history="1">
        <w:r>
          <w:rPr>
            <w:rStyle w:val="Hyperlink"/>
            <w:rFonts w:cstheme="minorHAnsi"/>
          </w:rPr>
          <w:t>www.cowesec.org</w:t>
        </w:r>
      </w:hyperlink>
      <w:r>
        <w:rPr>
          <w:rFonts w:cstheme="minorHAnsi"/>
        </w:rPr>
        <w:t xml:space="preserve"> or hard copy from</w:t>
      </w:r>
      <w:r>
        <w:rPr>
          <w:rFonts w:cstheme="minorHAnsi"/>
          <w:b/>
        </w:rPr>
        <w:t xml:space="preserve"> </w:t>
      </w:r>
      <w:r>
        <w:rPr>
          <w:rFonts w:cstheme="minorHAnsi"/>
        </w:rPr>
        <w:t xml:space="preserve">the school office. </w:t>
      </w:r>
      <w:r>
        <w:rPr>
          <w:rFonts w:eastAsia="Times New Roman" w:cstheme="minorHAnsi"/>
          <w:color w:val="212121"/>
          <w:lang w:eastAsia="en-GB"/>
        </w:rPr>
        <w:t xml:space="preserve">Comments on the proposed admissions arrangements should be sent to the clerk to governors </w:t>
      </w:r>
      <w:hyperlink r:id="rId7" w:history="1">
        <w:r>
          <w:rPr>
            <w:rStyle w:val="Hyperlink"/>
            <w:rFonts w:eastAsia="Times New Roman" w:cstheme="minorHAnsi"/>
            <w:lang w:eastAsia="en-GB"/>
          </w:rPr>
          <w:t>jwareham@cowesec.org</w:t>
        </w:r>
      </w:hyperlink>
      <w:r>
        <w:rPr>
          <w:rFonts w:eastAsia="Times New Roman" w:cstheme="minorHAnsi"/>
          <w:color w:val="212121"/>
          <w:lang w:eastAsia="en-GB"/>
        </w:rPr>
        <w:t xml:space="preserve"> or by post to Jill Wareham, Cowes Enterprise College, Crossfield Avenue, Cowes, PO31 8HB by 12 noon on 12</w:t>
      </w:r>
      <w:r>
        <w:rPr>
          <w:rFonts w:eastAsia="Times New Roman" w:cstheme="minorHAnsi"/>
          <w:color w:val="212121"/>
          <w:vertAlign w:val="superscript"/>
          <w:lang w:eastAsia="en-GB"/>
        </w:rPr>
        <w:t>th</w:t>
      </w:r>
      <w:r>
        <w:rPr>
          <w:rFonts w:eastAsia="Times New Roman" w:cstheme="minorHAnsi"/>
          <w:color w:val="212121"/>
          <w:lang w:eastAsia="en-GB"/>
        </w:rPr>
        <w:t xml:space="preserve"> November 2018.</w:t>
      </w:r>
    </w:p>
    <w:p>
      <w:pPr>
        <w:shd w:val="clear" w:color="auto" w:fill="FFFFFF"/>
        <w:spacing w:after="0" w:line="276" w:lineRule="auto"/>
        <w:jc w:val="both"/>
        <w:rPr>
          <w:rFonts w:eastAsia="Times New Roman" w:cstheme="minorHAnsi"/>
          <w:color w:val="212121"/>
          <w:lang w:eastAsia="en-GB"/>
        </w:rPr>
      </w:pPr>
      <w:r>
        <w:rPr>
          <w:rFonts w:eastAsia="Times New Roman" w:cstheme="minorHAnsi"/>
          <w:color w:val="212121"/>
          <w:lang w:eastAsia="en-GB"/>
        </w:rPr>
        <w:t> </w:t>
      </w:r>
    </w:p>
    <w:p>
      <w:pPr>
        <w:spacing w:after="0" w:line="276" w:lineRule="auto"/>
        <w:jc w:val="both"/>
        <w:rPr>
          <w:rFonts w:cstheme="minorHAnsi"/>
        </w:rPr>
      </w:pPr>
    </w:p>
    <w:sectPr>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64D4B"/>
    <w:multiLevelType w:val="hybridMultilevel"/>
    <w:tmpl w:val="B5006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561084">
      <w:bodyDiv w:val="1"/>
      <w:marLeft w:val="0"/>
      <w:marRight w:val="0"/>
      <w:marTop w:val="0"/>
      <w:marBottom w:val="0"/>
      <w:divBdr>
        <w:top w:val="none" w:sz="0" w:space="0" w:color="auto"/>
        <w:left w:val="none" w:sz="0" w:space="0" w:color="auto"/>
        <w:bottom w:val="none" w:sz="0" w:space="0" w:color="auto"/>
        <w:right w:val="none" w:sz="0" w:space="0" w:color="auto"/>
      </w:divBdr>
      <w:divsChild>
        <w:div w:id="730814210">
          <w:marLeft w:val="0"/>
          <w:marRight w:val="0"/>
          <w:marTop w:val="280"/>
          <w:marBottom w:val="280"/>
          <w:divBdr>
            <w:top w:val="none" w:sz="0" w:space="0" w:color="auto"/>
            <w:left w:val="none" w:sz="0" w:space="0" w:color="auto"/>
            <w:bottom w:val="none" w:sz="0" w:space="0" w:color="auto"/>
            <w:right w:val="none" w:sz="0" w:space="0" w:color="auto"/>
          </w:divBdr>
        </w:div>
        <w:div w:id="124393463">
          <w:marLeft w:val="720"/>
          <w:marRight w:val="0"/>
          <w:marTop w:val="280"/>
          <w:marBottom w:val="280"/>
          <w:divBdr>
            <w:top w:val="none" w:sz="0" w:space="0" w:color="auto"/>
            <w:left w:val="none" w:sz="0" w:space="0" w:color="auto"/>
            <w:bottom w:val="none" w:sz="0" w:space="0" w:color="auto"/>
            <w:right w:val="none" w:sz="0" w:space="0" w:color="auto"/>
          </w:divBdr>
        </w:div>
        <w:div w:id="1987279447">
          <w:marLeft w:val="0"/>
          <w:marRight w:val="0"/>
          <w:marTop w:val="280"/>
          <w:marBottom w:val="280"/>
          <w:divBdr>
            <w:top w:val="none" w:sz="0" w:space="0" w:color="auto"/>
            <w:left w:val="none" w:sz="0" w:space="0" w:color="auto"/>
            <w:bottom w:val="none" w:sz="0" w:space="0" w:color="auto"/>
            <w:right w:val="none" w:sz="0" w:space="0" w:color="auto"/>
          </w:divBdr>
        </w:div>
        <w:div w:id="10224525">
          <w:marLeft w:val="720"/>
          <w:marRight w:val="0"/>
          <w:marTop w:val="280"/>
          <w:marBottom w:val="280"/>
          <w:divBdr>
            <w:top w:val="none" w:sz="0" w:space="0" w:color="auto"/>
            <w:left w:val="none" w:sz="0" w:space="0" w:color="auto"/>
            <w:bottom w:val="none" w:sz="0" w:space="0" w:color="auto"/>
            <w:right w:val="none" w:sz="0" w:space="0" w:color="auto"/>
          </w:divBdr>
        </w:div>
        <w:div w:id="1026951710">
          <w:marLeft w:val="1440"/>
          <w:marRight w:val="0"/>
          <w:marTop w:val="280"/>
          <w:marBottom w:val="280"/>
          <w:divBdr>
            <w:top w:val="none" w:sz="0" w:space="0" w:color="auto"/>
            <w:left w:val="none" w:sz="0" w:space="0" w:color="auto"/>
            <w:bottom w:val="none" w:sz="0" w:space="0" w:color="auto"/>
            <w:right w:val="none" w:sz="0" w:space="0" w:color="auto"/>
          </w:divBdr>
        </w:div>
        <w:div w:id="435949304">
          <w:marLeft w:val="1440"/>
          <w:marRight w:val="0"/>
          <w:marTop w:val="280"/>
          <w:marBottom w:val="280"/>
          <w:divBdr>
            <w:top w:val="none" w:sz="0" w:space="0" w:color="auto"/>
            <w:left w:val="none" w:sz="0" w:space="0" w:color="auto"/>
            <w:bottom w:val="none" w:sz="0" w:space="0" w:color="auto"/>
            <w:right w:val="none" w:sz="0" w:space="0" w:color="auto"/>
          </w:divBdr>
        </w:div>
        <w:div w:id="1552106878">
          <w:marLeft w:val="1440"/>
          <w:marRight w:val="0"/>
          <w:marTop w:val="280"/>
          <w:marBottom w:val="280"/>
          <w:divBdr>
            <w:top w:val="none" w:sz="0" w:space="0" w:color="auto"/>
            <w:left w:val="none" w:sz="0" w:space="0" w:color="auto"/>
            <w:bottom w:val="none" w:sz="0" w:space="0" w:color="auto"/>
            <w:right w:val="none" w:sz="0" w:space="0" w:color="auto"/>
          </w:divBdr>
        </w:div>
        <w:div w:id="290786985">
          <w:marLeft w:val="0"/>
          <w:marRight w:val="0"/>
          <w:marTop w:val="280"/>
          <w:marBottom w:val="280"/>
          <w:divBdr>
            <w:top w:val="none" w:sz="0" w:space="0" w:color="auto"/>
            <w:left w:val="none" w:sz="0" w:space="0" w:color="auto"/>
            <w:bottom w:val="none" w:sz="0" w:space="0" w:color="auto"/>
            <w:right w:val="none" w:sz="0" w:space="0" w:color="auto"/>
          </w:divBdr>
        </w:div>
        <w:div w:id="2129541089">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wareham@cowese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wese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wareham</dc:creator>
  <cp:lastModifiedBy>Suzanne Norman</cp:lastModifiedBy>
  <cp:revision>2</cp:revision>
  <dcterms:created xsi:type="dcterms:W3CDTF">2018-10-01T08:31:00Z</dcterms:created>
  <dcterms:modified xsi:type="dcterms:W3CDTF">2018-10-01T08:31:00Z</dcterms:modified>
</cp:coreProperties>
</file>