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22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377"/>
        <w:gridCol w:w="2741"/>
        <w:gridCol w:w="2268"/>
        <w:gridCol w:w="2126"/>
        <w:gridCol w:w="1539"/>
      </w:tblGrid>
      <w:tr w:rsidR="00977F7A" w:rsidTr="00A33720">
        <w:trPr>
          <w:trHeight w:val="551"/>
        </w:trPr>
        <w:tc>
          <w:tcPr>
            <w:tcW w:w="7148" w:type="dxa"/>
            <w:gridSpan w:val="4"/>
            <w:shd w:val="pct10" w:color="auto" w:fill="auto"/>
            <w:vAlign w:val="center"/>
          </w:tcPr>
          <w:p w:rsidR="00977F7A" w:rsidRPr="00C96365" w:rsidRDefault="00282E01">
            <w:pPr>
              <w:jc w:val="center"/>
              <w:rPr>
                <w:b/>
                <w:color w:val="FF0000"/>
                <w:sz w:val="28"/>
              </w:rPr>
            </w:pPr>
            <w:r w:rsidRPr="00C96365">
              <w:rPr>
                <w:b/>
                <w:sz w:val="28"/>
              </w:rPr>
              <w:t>Literacy</w:t>
            </w:r>
          </w:p>
        </w:tc>
        <w:tc>
          <w:tcPr>
            <w:tcW w:w="8674" w:type="dxa"/>
            <w:gridSpan w:val="4"/>
            <w:shd w:val="pct10" w:color="auto" w:fill="auto"/>
            <w:vAlign w:val="center"/>
          </w:tcPr>
          <w:p w:rsidR="00977F7A" w:rsidRPr="00C96365" w:rsidRDefault="00282E01">
            <w:pPr>
              <w:jc w:val="center"/>
              <w:rPr>
                <w:b/>
                <w:color w:val="FF0000"/>
                <w:sz w:val="28"/>
              </w:rPr>
            </w:pPr>
            <w:r w:rsidRPr="00171059">
              <w:rPr>
                <w:b/>
                <w:sz w:val="28"/>
              </w:rPr>
              <w:t>Numeracy</w:t>
            </w:r>
          </w:p>
        </w:tc>
      </w:tr>
      <w:tr w:rsidR="00977F7A" w:rsidTr="00A33720">
        <w:trPr>
          <w:trHeight w:val="2814"/>
        </w:trPr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977F7A" w:rsidRPr="000F47BB" w:rsidRDefault="00725663">
            <w:pPr>
              <w:rPr>
                <w:b/>
                <w:sz w:val="17"/>
                <w:szCs w:val="17"/>
                <w:u w:val="single"/>
              </w:rPr>
            </w:pPr>
            <w:r w:rsidRPr="000F47BB">
              <w:rPr>
                <w:b/>
                <w:sz w:val="17"/>
                <w:szCs w:val="17"/>
                <w:u w:val="single"/>
              </w:rPr>
              <w:t xml:space="preserve">Narrative </w:t>
            </w:r>
          </w:p>
          <w:p w:rsidR="00875953" w:rsidRDefault="00282E01">
            <w:pPr>
              <w:rPr>
                <w:sz w:val="17"/>
                <w:szCs w:val="17"/>
              </w:rPr>
            </w:pPr>
            <w:r w:rsidRPr="00C96365">
              <w:rPr>
                <w:sz w:val="17"/>
                <w:szCs w:val="17"/>
              </w:rPr>
              <w:t xml:space="preserve">We will </w:t>
            </w:r>
            <w:r w:rsidR="00725663" w:rsidRPr="00C96365">
              <w:rPr>
                <w:sz w:val="17"/>
                <w:szCs w:val="17"/>
              </w:rPr>
              <w:t>be using a video stimulus to write a narrative</w:t>
            </w:r>
            <w:r w:rsidR="00B05FCC">
              <w:rPr>
                <w:sz w:val="17"/>
                <w:szCs w:val="17"/>
              </w:rPr>
              <w:t xml:space="preserve">. </w:t>
            </w:r>
            <w:r w:rsidR="00725663" w:rsidRPr="00C96365">
              <w:rPr>
                <w:sz w:val="17"/>
                <w:szCs w:val="17"/>
              </w:rPr>
              <w:t xml:space="preserve">We will be analysing language (feelings and emotions, verbs, adverbials) as well as discovering the punctuation and sentence structures that we can use for effect when retelling </w:t>
            </w:r>
            <w:r w:rsidR="00C96365" w:rsidRPr="00C96365">
              <w:rPr>
                <w:sz w:val="17"/>
                <w:szCs w:val="17"/>
              </w:rPr>
              <w:t xml:space="preserve">the story. </w:t>
            </w:r>
          </w:p>
          <w:p w:rsidR="00875953" w:rsidRDefault="00875953">
            <w:pPr>
              <w:rPr>
                <w:sz w:val="17"/>
                <w:szCs w:val="17"/>
              </w:rPr>
            </w:pPr>
          </w:p>
          <w:p w:rsidR="00875953" w:rsidRDefault="00B05F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 will also look at monologues and diary entries relating to this clip. </w:t>
            </w:r>
          </w:p>
          <w:p w:rsidR="00875953" w:rsidRDefault="00875953">
            <w:pPr>
              <w:rPr>
                <w:sz w:val="17"/>
                <w:szCs w:val="17"/>
              </w:rPr>
            </w:pPr>
          </w:p>
          <w:p w:rsidR="00C96365" w:rsidRDefault="00B05F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music and camera angles will be explored and discussed</w:t>
            </w:r>
            <w:r w:rsidR="00875953">
              <w:rPr>
                <w:sz w:val="17"/>
                <w:szCs w:val="17"/>
              </w:rPr>
              <w:t xml:space="preserve"> </w:t>
            </w:r>
            <w:r w:rsidR="00136E64">
              <w:rPr>
                <w:sz w:val="17"/>
                <w:szCs w:val="17"/>
              </w:rPr>
              <w:t>relating</w:t>
            </w:r>
            <w:bookmarkStart w:id="0" w:name="_GoBack"/>
            <w:bookmarkEnd w:id="0"/>
            <w:r w:rsidR="00875953">
              <w:rPr>
                <w:sz w:val="17"/>
                <w:szCs w:val="17"/>
              </w:rPr>
              <w:t xml:space="preserve"> to what effect this gives the piece. The children will then retell the narrative from a character’s viewpoint. This will be acted</w:t>
            </w:r>
            <w:r w:rsidR="00C96365" w:rsidRPr="00C96365">
              <w:rPr>
                <w:sz w:val="17"/>
                <w:szCs w:val="17"/>
              </w:rPr>
              <w:t xml:space="preserve"> out and </w:t>
            </w:r>
            <w:r w:rsidR="00875953">
              <w:rPr>
                <w:sz w:val="17"/>
                <w:szCs w:val="17"/>
              </w:rPr>
              <w:t>recorded</w:t>
            </w:r>
            <w:r>
              <w:rPr>
                <w:sz w:val="17"/>
                <w:szCs w:val="17"/>
              </w:rPr>
              <w:t xml:space="preserve"> for you all to see. </w:t>
            </w:r>
          </w:p>
          <w:p w:rsidR="000F47BB" w:rsidRDefault="000F47BB">
            <w:pPr>
              <w:rPr>
                <w:sz w:val="17"/>
                <w:szCs w:val="17"/>
              </w:rPr>
            </w:pPr>
          </w:p>
          <w:p w:rsidR="00875953" w:rsidRPr="000F47BB" w:rsidRDefault="00875953" w:rsidP="00875953">
            <w:pPr>
              <w:rPr>
                <w:b/>
                <w:sz w:val="17"/>
                <w:szCs w:val="17"/>
                <w:u w:val="single"/>
              </w:rPr>
            </w:pPr>
            <w:r w:rsidRPr="000F47BB">
              <w:rPr>
                <w:b/>
                <w:sz w:val="17"/>
                <w:szCs w:val="17"/>
                <w:u w:val="single"/>
              </w:rPr>
              <w:t>SPAG</w:t>
            </w:r>
          </w:p>
          <w:p w:rsidR="00875953" w:rsidRDefault="00875953" w:rsidP="00875953">
            <w:pPr>
              <w:rPr>
                <w:sz w:val="17"/>
                <w:szCs w:val="17"/>
              </w:rPr>
            </w:pPr>
            <w:r w:rsidRPr="00C96365">
              <w:rPr>
                <w:sz w:val="17"/>
                <w:szCs w:val="17"/>
              </w:rPr>
              <w:t xml:space="preserve">The children will be exploring adverbs, verbs, adjectives, conjunctions and paragraphing this half term in more depth alongside spelling work. </w:t>
            </w:r>
          </w:p>
          <w:p w:rsidR="00875953" w:rsidRPr="00C96365" w:rsidRDefault="00875953" w:rsidP="00875953">
            <w:pPr>
              <w:rPr>
                <w:sz w:val="17"/>
                <w:szCs w:val="17"/>
              </w:rPr>
            </w:pPr>
          </w:p>
          <w:p w:rsidR="00725663" w:rsidRPr="000F47BB" w:rsidRDefault="00C96365" w:rsidP="00725663">
            <w:pPr>
              <w:rPr>
                <w:b/>
                <w:sz w:val="17"/>
                <w:szCs w:val="17"/>
                <w:u w:val="single"/>
              </w:rPr>
            </w:pPr>
            <w:r w:rsidRPr="000F47BB">
              <w:rPr>
                <w:b/>
                <w:sz w:val="17"/>
                <w:szCs w:val="17"/>
                <w:u w:val="single"/>
              </w:rPr>
              <w:t>Guided reading</w:t>
            </w:r>
            <w:r w:rsidR="00B41E1C">
              <w:rPr>
                <w:b/>
                <w:sz w:val="17"/>
                <w:szCs w:val="17"/>
                <w:u w:val="single"/>
              </w:rPr>
              <w:t>/Book Club</w:t>
            </w:r>
            <w:r w:rsidRPr="000F47BB">
              <w:rPr>
                <w:b/>
                <w:sz w:val="17"/>
                <w:szCs w:val="17"/>
                <w:u w:val="single"/>
              </w:rPr>
              <w:t xml:space="preserve">: Play scripts </w:t>
            </w:r>
          </w:p>
          <w:p w:rsidR="00725663" w:rsidRPr="00C96365" w:rsidRDefault="00725663" w:rsidP="00725663">
            <w:pPr>
              <w:rPr>
                <w:sz w:val="17"/>
                <w:szCs w:val="17"/>
              </w:rPr>
            </w:pPr>
            <w:r w:rsidRPr="00C96365">
              <w:rPr>
                <w:sz w:val="17"/>
                <w:szCs w:val="17"/>
              </w:rPr>
              <w:t xml:space="preserve">We will look at and explore </w:t>
            </w:r>
            <w:r w:rsidR="00C96365" w:rsidRPr="00C96365">
              <w:rPr>
                <w:sz w:val="17"/>
                <w:szCs w:val="17"/>
              </w:rPr>
              <w:t>play scripts</w:t>
            </w:r>
            <w:r w:rsidR="00875953">
              <w:rPr>
                <w:sz w:val="17"/>
                <w:szCs w:val="17"/>
              </w:rPr>
              <w:t xml:space="preserve">. </w:t>
            </w:r>
            <w:r w:rsidRPr="00C96365">
              <w:rPr>
                <w:sz w:val="17"/>
                <w:szCs w:val="17"/>
              </w:rPr>
              <w:t xml:space="preserve">We will identify the </w:t>
            </w:r>
            <w:r w:rsidR="00C96365" w:rsidRPr="00C96365">
              <w:rPr>
                <w:sz w:val="17"/>
                <w:szCs w:val="17"/>
              </w:rPr>
              <w:t xml:space="preserve">features of this genre of text and will discuss how they portray a setting, character and the individual features of this genre. The children will be able to have a go at writing part of a play script in groups. </w:t>
            </w:r>
          </w:p>
          <w:p w:rsidR="00C96365" w:rsidRPr="00C96365" w:rsidRDefault="00C96365" w:rsidP="00725663">
            <w:pPr>
              <w:rPr>
                <w:sz w:val="17"/>
                <w:szCs w:val="17"/>
              </w:rPr>
            </w:pPr>
          </w:p>
          <w:p w:rsidR="00C96365" w:rsidRPr="00C96365" w:rsidRDefault="00C96365" w:rsidP="00875953">
            <w:pPr>
              <w:rPr>
                <w:sz w:val="18"/>
                <w:szCs w:val="17"/>
              </w:rPr>
            </w:pPr>
          </w:p>
        </w:tc>
        <w:tc>
          <w:tcPr>
            <w:tcW w:w="8674" w:type="dxa"/>
            <w:gridSpan w:val="4"/>
          </w:tcPr>
          <w:p w:rsidR="00977F7A" w:rsidRPr="000F47BB" w:rsidRDefault="00282E01">
            <w:pPr>
              <w:rPr>
                <w:b/>
                <w:sz w:val="17"/>
                <w:szCs w:val="17"/>
                <w:u w:val="single"/>
              </w:rPr>
            </w:pPr>
            <w:r w:rsidRPr="000F47BB">
              <w:rPr>
                <w:b/>
                <w:sz w:val="17"/>
                <w:szCs w:val="17"/>
                <w:u w:val="single"/>
              </w:rPr>
              <w:t>We will be</w:t>
            </w:r>
            <w:r w:rsidR="00740DEB" w:rsidRPr="000F47BB">
              <w:rPr>
                <w:b/>
                <w:sz w:val="17"/>
                <w:szCs w:val="17"/>
                <w:u w:val="single"/>
              </w:rPr>
              <w:t xml:space="preserve"> learning about</w:t>
            </w:r>
            <w:r w:rsidRPr="000F47BB">
              <w:rPr>
                <w:b/>
                <w:sz w:val="17"/>
                <w:szCs w:val="17"/>
                <w:u w:val="single"/>
              </w:rPr>
              <w:t>:</w:t>
            </w:r>
          </w:p>
          <w:p w:rsidR="00A342CC" w:rsidRDefault="00A342CC">
            <w:pPr>
              <w:rPr>
                <w:sz w:val="17"/>
                <w:szCs w:val="17"/>
              </w:rPr>
            </w:pPr>
          </w:p>
          <w:p w:rsidR="00740DEB" w:rsidRDefault="00740DEB" w:rsidP="00740DEB">
            <w:pPr>
              <w:rPr>
                <w:sz w:val="17"/>
                <w:szCs w:val="17"/>
              </w:rPr>
            </w:pPr>
            <w:r w:rsidRPr="000F47BB">
              <w:rPr>
                <w:b/>
                <w:sz w:val="17"/>
                <w:szCs w:val="17"/>
              </w:rPr>
              <w:t>Number and place value:</w:t>
            </w:r>
            <w:r>
              <w:rPr>
                <w:sz w:val="17"/>
                <w:szCs w:val="17"/>
              </w:rPr>
              <w:t xml:space="preserve"> </w:t>
            </w:r>
            <w:r w:rsidR="00B41E1C">
              <w:rPr>
                <w:sz w:val="17"/>
                <w:szCs w:val="17"/>
              </w:rPr>
              <w:t xml:space="preserve">We will be working on representations of numbers. </w:t>
            </w:r>
            <w:r>
              <w:rPr>
                <w:sz w:val="17"/>
                <w:szCs w:val="17"/>
              </w:rPr>
              <w:t>Count</w:t>
            </w:r>
            <w:r w:rsidR="00875953">
              <w:rPr>
                <w:sz w:val="17"/>
                <w:szCs w:val="17"/>
              </w:rPr>
              <w:t>ing</w:t>
            </w:r>
            <w:r>
              <w:rPr>
                <w:sz w:val="17"/>
                <w:szCs w:val="17"/>
              </w:rPr>
              <w:t xml:space="preserve"> in multiples of 25 and 1000, find</w:t>
            </w:r>
            <w:r w:rsidR="00875953">
              <w:rPr>
                <w:sz w:val="17"/>
                <w:szCs w:val="17"/>
              </w:rPr>
              <w:t>ing</w:t>
            </w:r>
            <w:r>
              <w:rPr>
                <w:sz w:val="17"/>
                <w:szCs w:val="17"/>
              </w:rPr>
              <w:t xml:space="preserve"> 100 more or les</w:t>
            </w:r>
            <w:r w:rsidR="00875953">
              <w:rPr>
                <w:sz w:val="17"/>
                <w:szCs w:val="17"/>
              </w:rPr>
              <w:t>s than a given number, recognising</w:t>
            </w:r>
            <w:r>
              <w:rPr>
                <w:sz w:val="17"/>
                <w:szCs w:val="17"/>
              </w:rPr>
              <w:t xml:space="preserve"> that place value for each digit in a four-digit number (thousands, hu</w:t>
            </w:r>
            <w:r w:rsidR="00875953">
              <w:rPr>
                <w:sz w:val="17"/>
                <w:szCs w:val="17"/>
              </w:rPr>
              <w:t>ndreds, tens and ones), identifying</w:t>
            </w:r>
            <w:r>
              <w:rPr>
                <w:sz w:val="17"/>
                <w:szCs w:val="17"/>
              </w:rPr>
              <w:t>, represent</w:t>
            </w:r>
            <w:r w:rsidR="00875953">
              <w:rPr>
                <w:sz w:val="17"/>
                <w:szCs w:val="17"/>
              </w:rPr>
              <w:t xml:space="preserve">ing and estimating </w:t>
            </w:r>
            <w:r>
              <w:rPr>
                <w:sz w:val="17"/>
                <w:szCs w:val="17"/>
              </w:rPr>
              <w:t xml:space="preserve">numbers </w:t>
            </w:r>
            <w:r w:rsidR="00875953">
              <w:rPr>
                <w:sz w:val="17"/>
                <w:szCs w:val="17"/>
              </w:rPr>
              <w:t>using different representations and</w:t>
            </w:r>
            <w:r>
              <w:rPr>
                <w:sz w:val="17"/>
                <w:szCs w:val="17"/>
              </w:rPr>
              <w:t xml:space="preserve"> round</w:t>
            </w:r>
            <w:r w:rsidR="00875953">
              <w:rPr>
                <w:sz w:val="17"/>
                <w:szCs w:val="17"/>
              </w:rPr>
              <w:t>ing</w:t>
            </w:r>
            <w:r>
              <w:rPr>
                <w:sz w:val="17"/>
                <w:szCs w:val="17"/>
              </w:rPr>
              <w:t xml:space="preserve"> any number to the nearest 10 and 100. </w:t>
            </w:r>
          </w:p>
          <w:p w:rsidR="00740DEB" w:rsidRDefault="00740DEB" w:rsidP="00740DEB">
            <w:pPr>
              <w:rPr>
                <w:sz w:val="17"/>
                <w:szCs w:val="17"/>
              </w:rPr>
            </w:pPr>
          </w:p>
          <w:p w:rsidR="00740DEB" w:rsidRDefault="00740DEB" w:rsidP="00740DEB">
            <w:pPr>
              <w:rPr>
                <w:sz w:val="17"/>
                <w:szCs w:val="17"/>
              </w:rPr>
            </w:pPr>
            <w:r w:rsidRPr="000F47BB">
              <w:rPr>
                <w:b/>
                <w:sz w:val="17"/>
                <w:szCs w:val="17"/>
              </w:rPr>
              <w:t>Addition and subtraction:</w:t>
            </w:r>
            <w:r>
              <w:rPr>
                <w:sz w:val="17"/>
                <w:szCs w:val="17"/>
              </w:rPr>
              <w:t xml:space="preserve"> </w:t>
            </w:r>
            <w:r w:rsidR="00B41E1C">
              <w:rPr>
                <w:sz w:val="17"/>
                <w:szCs w:val="17"/>
              </w:rPr>
              <w:t xml:space="preserve">We will be focusing on adding </w:t>
            </w:r>
            <w:r>
              <w:rPr>
                <w:sz w:val="17"/>
                <w:szCs w:val="17"/>
              </w:rPr>
              <w:t>and subtract</w:t>
            </w:r>
            <w:r w:rsidR="00B41E1C">
              <w:rPr>
                <w:sz w:val="17"/>
                <w:szCs w:val="17"/>
              </w:rPr>
              <w:t>ing</w:t>
            </w:r>
            <w:r>
              <w:rPr>
                <w:sz w:val="17"/>
                <w:szCs w:val="17"/>
              </w:rPr>
              <w:t xml:space="preserve"> numbers mentally, add</w:t>
            </w:r>
            <w:r w:rsidR="00875953">
              <w:rPr>
                <w:sz w:val="17"/>
                <w:szCs w:val="17"/>
              </w:rPr>
              <w:t>ing</w:t>
            </w:r>
            <w:r>
              <w:rPr>
                <w:sz w:val="17"/>
                <w:szCs w:val="17"/>
              </w:rPr>
              <w:t xml:space="preserve"> and subtract</w:t>
            </w:r>
            <w:r w:rsidR="00875953">
              <w:rPr>
                <w:sz w:val="17"/>
                <w:szCs w:val="17"/>
              </w:rPr>
              <w:t>ing</w:t>
            </w:r>
            <w:r>
              <w:rPr>
                <w:sz w:val="17"/>
                <w:szCs w:val="17"/>
              </w:rPr>
              <w:t xml:space="preserve"> numbers using</w:t>
            </w:r>
            <w:r w:rsidR="00875953">
              <w:rPr>
                <w:sz w:val="17"/>
                <w:szCs w:val="17"/>
              </w:rPr>
              <w:t xml:space="preserve"> the</w:t>
            </w:r>
            <w:r>
              <w:rPr>
                <w:sz w:val="17"/>
                <w:szCs w:val="17"/>
              </w:rPr>
              <w:t xml:space="preserve"> formal written method of column addition a</w:t>
            </w:r>
            <w:r w:rsidR="00875953">
              <w:rPr>
                <w:sz w:val="17"/>
                <w:szCs w:val="17"/>
              </w:rPr>
              <w:t>nd subtraction (up to 4 digits), estimating and using</w:t>
            </w:r>
            <w:r>
              <w:rPr>
                <w:sz w:val="17"/>
                <w:szCs w:val="17"/>
              </w:rPr>
              <w:t xml:space="preserve"> inverse operations to check answers to a calculation.</w:t>
            </w:r>
            <w:r w:rsidR="00B41E1C">
              <w:rPr>
                <w:sz w:val="17"/>
                <w:szCs w:val="17"/>
              </w:rPr>
              <w:t xml:space="preserve"> </w:t>
            </w:r>
          </w:p>
          <w:p w:rsidR="00740DEB" w:rsidRDefault="00740DEB" w:rsidP="00740DEB">
            <w:pPr>
              <w:rPr>
                <w:sz w:val="17"/>
                <w:szCs w:val="17"/>
              </w:rPr>
            </w:pPr>
          </w:p>
          <w:p w:rsidR="00740DEB" w:rsidRDefault="00740DEB" w:rsidP="00740DEB">
            <w:pPr>
              <w:rPr>
                <w:sz w:val="17"/>
                <w:szCs w:val="17"/>
              </w:rPr>
            </w:pPr>
            <w:r w:rsidRPr="000F47BB">
              <w:rPr>
                <w:b/>
                <w:sz w:val="17"/>
                <w:szCs w:val="17"/>
              </w:rPr>
              <w:t>Multiplication and division:</w:t>
            </w:r>
            <w:r>
              <w:rPr>
                <w:sz w:val="17"/>
                <w:szCs w:val="17"/>
              </w:rPr>
              <w:t xml:space="preserve"> </w:t>
            </w:r>
            <w:r w:rsidR="001B5187">
              <w:rPr>
                <w:sz w:val="17"/>
                <w:szCs w:val="17"/>
              </w:rPr>
              <w:t>We will be using</w:t>
            </w:r>
            <w:r>
              <w:rPr>
                <w:sz w:val="17"/>
                <w:szCs w:val="17"/>
              </w:rPr>
              <w:t xml:space="preserve"> place value and known facts to multiply and divide mentally, recall</w:t>
            </w:r>
            <w:r w:rsidR="00875953">
              <w:rPr>
                <w:sz w:val="17"/>
                <w:szCs w:val="17"/>
              </w:rPr>
              <w:t>ing</w:t>
            </w:r>
            <w:r>
              <w:rPr>
                <w:sz w:val="17"/>
                <w:szCs w:val="17"/>
              </w:rPr>
              <w:t xml:space="preserve"> divisio</w:t>
            </w:r>
            <w:r w:rsidR="00B41E1C">
              <w:rPr>
                <w:sz w:val="17"/>
                <w:szCs w:val="17"/>
              </w:rPr>
              <w:t>n facts for 2, 3,4, 5, 8 and 10 and</w:t>
            </w:r>
            <w:r w:rsidR="00875953">
              <w:rPr>
                <w:sz w:val="17"/>
                <w:szCs w:val="17"/>
              </w:rPr>
              <w:t xml:space="preserve"> using</w:t>
            </w:r>
            <w:r>
              <w:rPr>
                <w:sz w:val="17"/>
                <w:szCs w:val="17"/>
              </w:rPr>
              <w:t xml:space="preserve"> formal written methods to multiply and divide. </w:t>
            </w:r>
          </w:p>
          <w:p w:rsidR="00740DEB" w:rsidRDefault="00740DEB" w:rsidP="00740DEB">
            <w:pPr>
              <w:rPr>
                <w:sz w:val="17"/>
                <w:szCs w:val="17"/>
              </w:rPr>
            </w:pPr>
          </w:p>
          <w:p w:rsidR="00740DEB" w:rsidRDefault="00740DEB" w:rsidP="00740DEB">
            <w:pPr>
              <w:rPr>
                <w:sz w:val="17"/>
                <w:szCs w:val="17"/>
              </w:rPr>
            </w:pPr>
            <w:r w:rsidRPr="000F47BB">
              <w:rPr>
                <w:b/>
                <w:sz w:val="17"/>
                <w:szCs w:val="17"/>
              </w:rPr>
              <w:t>Fractions:</w:t>
            </w:r>
            <w:r>
              <w:rPr>
                <w:sz w:val="17"/>
                <w:szCs w:val="17"/>
              </w:rPr>
              <w:t xml:space="preserve"> </w:t>
            </w:r>
            <w:r w:rsidR="00B41E1C">
              <w:rPr>
                <w:sz w:val="17"/>
                <w:szCs w:val="17"/>
              </w:rPr>
              <w:t>In our work on fractions we will</w:t>
            </w:r>
            <w:r w:rsidR="00875953">
              <w:rPr>
                <w:sz w:val="17"/>
                <w:szCs w:val="17"/>
              </w:rPr>
              <w:t xml:space="preserve"> be</w:t>
            </w:r>
            <w:r w:rsidR="00B41E1C">
              <w:rPr>
                <w:sz w:val="17"/>
                <w:szCs w:val="17"/>
              </w:rPr>
              <w:t xml:space="preserve"> </w:t>
            </w:r>
            <w:r w:rsidR="00875953">
              <w:rPr>
                <w:sz w:val="17"/>
                <w:szCs w:val="17"/>
              </w:rPr>
              <w:t>recognising</w:t>
            </w:r>
            <w:r w:rsidR="00171059">
              <w:rPr>
                <w:sz w:val="17"/>
                <w:szCs w:val="17"/>
              </w:rPr>
              <w:t xml:space="preserve"> and show</w:t>
            </w:r>
            <w:r w:rsidR="00875953">
              <w:rPr>
                <w:sz w:val="17"/>
                <w:szCs w:val="17"/>
              </w:rPr>
              <w:t>ing fractions</w:t>
            </w:r>
            <w:r w:rsidR="00171059">
              <w:rPr>
                <w:sz w:val="17"/>
                <w:szCs w:val="17"/>
              </w:rPr>
              <w:t xml:space="preserve"> using diagrams including equivalent fractions, find</w:t>
            </w:r>
            <w:r w:rsidR="00875953">
              <w:rPr>
                <w:sz w:val="17"/>
                <w:szCs w:val="17"/>
              </w:rPr>
              <w:t>ing</w:t>
            </w:r>
            <w:r w:rsidR="00171059">
              <w:rPr>
                <w:sz w:val="17"/>
                <w:szCs w:val="17"/>
              </w:rPr>
              <w:t xml:space="preserve"> the effect of dividing a one-digit or two-digit number by 10 and 100, add</w:t>
            </w:r>
            <w:r w:rsidR="00875953">
              <w:rPr>
                <w:sz w:val="17"/>
                <w:szCs w:val="17"/>
              </w:rPr>
              <w:t xml:space="preserve">ing and subtracting </w:t>
            </w:r>
            <w:r w:rsidR="00171059">
              <w:rPr>
                <w:sz w:val="17"/>
                <w:szCs w:val="17"/>
              </w:rPr>
              <w:t>fractions of the same denominator, round</w:t>
            </w:r>
            <w:r w:rsidR="00875953">
              <w:rPr>
                <w:sz w:val="17"/>
                <w:szCs w:val="17"/>
              </w:rPr>
              <w:t>ing</w:t>
            </w:r>
            <w:r w:rsidR="00171059">
              <w:rPr>
                <w:sz w:val="17"/>
                <w:szCs w:val="17"/>
              </w:rPr>
              <w:t xml:space="preserve"> decimals with one d</w:t>
            </w:r>
            <w:r w:rsidR="00875953">
              <w:rPr>
                <w:sz w:val="17"/>
                <w:szCs w:val="17"/>
              </w:rPr>
              <w:t>ecimal place to a whole number and comparing</w:t>
            </w:r>
            <w:r w:rsidR="00171059">
              <w:rPr>
                <w:sz w:val="17"/>
                <w:szCs w:val="17"/>
              </w:rPr>
              <w:t xml:space="preserve"> and order</w:t>
            </w:r>
            <w:r w:rsidR="00875953">
              <w:rPr>
                <w:sz w:val="17"/>
                <w:szCs w:val="17"/>
              </w:rPr>
              <w:t>ing</w:t>
            </w:r>
            <w:r w:rsidR="00171059">
              <w:rPr>
                <w:sz w:val="17"/>
                <w:szCs w:val="17"/>
              </w:rPr>
              <w:t xml:space="preserve"> unit fractions. </w:t>
            </w:r>
          </w:p>
          <w:p w:rsidR="00740DEB" w:rsidRDefault="00740DEB" w:rsidP="00740DEB">
            <w:pPr>
              <w:rPr>
                <w:sz w:val="17"/>
                <w:szCs w:val="17"/>
              </w:rPr>
            </w:pPr>
          </w:p>
          <w:p w:rsidR="00977F7A" w:rsidRDefault="00171059" w:rsidP="00740DE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children will be taking part in problem solving in all areas of mathematics. </w:t>
            </w:r>
          </w:p>
        </w:tc>
      </w:tr>
      <w:tr w:rsidR="00977F7A" w:rsidTr="00A33720">
        <w:trPr>
          <w:trHeight w:val="570"/>
        </w:trPr>
        <w:tc>
          <w:tcPr>
            <w:tcW w:w="4503" w:type="dxa"/>
            <w:gridSpan w:val="2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</w:rPr>
            </w:pPr>
            <w:r w:rsidRPr="00A342CC">
              <w:rPr>
                <w:b/>
                <w:sz w:val="28"/>
              </w:rPr>
              <w:t>Science</w:t>
            </w:r>
          </w:p>
        </w:tc>
        <w:tc>
          <w:tcPr>
            <w:tcW w:w="7654" w:type="dxa"/>
            <w:gridSpan w:val="4"/>
            <w:vMerge w:val="restart"/>
            <w:shd w:val="pct12" w:color="auto" w:fill="auto"/>
            <w:vAlign w:val="center"/>
          </w:tcPr>
          <w:p w:rsidR="00977F7A" w:rsidRDefault="007A4283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Nightingale Class</w:t>
            </w:r>
            <w:r w:rsidR="00282E01">
              <w:rPr>
                <w:rFonts w:cs="Arial"/>
                <w:b/>
                <w:sz w:val="28"/>
              </w:rPr>
              <w:t xml:space="preserve"> Topic Web </w:t>
            </w:r>
          </w:p>
          <w:p w:rsidR="00977F7A" w:rsidRDefault="007A4283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Autumn 1</w:t>
            </w:r>
            <w:r w:rsidR="00282E01">
              <w:rPr>
                <w:rFonts w:cs="Arial"/>
                <w:b/>
                <w:sz w:val="28"/>
              </w:rPr>
              <w:t xml:space="preserve"> 2016</w:t>
            </w:r>
          </w:p>
        </w:tc>
        <w:tc>
          <w:tcPr>
            <w:tcW w:w="3665" w:type="dxa"/>
            <w:gridSpan w:val="2"/>
            <w:shd w:val="pct12" w:color="auto" w:fill="auto"/>
            <w:vAlign w:val="center"/>
          </w:tcPr>
          <w:p w:rsidR="00977F7A" w:rsidRDefault="00282E01" w:rsidP="00C96365">
            <w:pPr>
              <w:jc w:val="center"/>
              <w:rPr>
                <w:b/>
              </w:rPr>
            </w:pPr>
            <w:r w:rsidRPr="00B030FF">
              <w:rPr>
                <w:b/>
                <w:sz w:val="28"/>
              </w:rPr>
              <w:t>History</w:t>
            </w:r>
            <w:r w:rsidR="00425A17" w:rsidRPr="00B030FF">
              <w:rPr>
                <w:b/>
                <w:sz w:val="28"/>
              </w:rPr>
              <w:t xml:space="preserve"> </w:t>
            </w:r>
          </w:p>
        </w:tc>
      </w:tr>
      <w:tr w:rsidR="00977F7A" w:rsidTr="00A33720">
        <w:trPr>
          <w:trHeight w:val="293"/>
        </w:trPr>
        <w:tc>
          <w:tcPr>
            <w:tcW w:w="4503" w:type="dxa"/>
            <w:gridSpan w:val="2"/>
            <w:vMerge w:val="restart"/>
          </w:tcPr>
          <w:p w:rsidR="00977F7A" w:rsidRDefault="00C96365" w:rsidP="00C96365">
            <w:pPr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r w:rsidR="00752DC8">
              <w:rPr>
                <w:sz w:val="16"/>
              </w:rPr>
              <w:t>In</w:t>
            </w:r>
            <w:r w:rsidR="00752DC8" w:rsidRPr="006855C4">
              <w:rPr>
                <w:sz w:val="16"/>
              </w:rPr>
              <w:t xml:space="preserve"> science this half term, </w:t>
            </w:r>
            <w:r w:rsidR="00752DC8">
              <w:rPr>
                <w:sz w:val="16"/>
              </w:rPr>
              <w:t>we will be investigating how sound is made and exploring pitch and volume and how we can change these. We will also consider what the best sound insulators are, by testing a variety of materials. The children will use data loggers to measure the volume of sounds accurately and even think about whether we really can hear a pin drop! Finally, we will consider how the animal kingdom uses sound.</w:t>
            </w:r>
          </w:p>
        </w:tc>
        <w:tc>
          <w:tcPr>
            <w:tcW w:w="7654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</w:tcPr>
          <w:p w:rsidR="00977F7A" w:rsidRDefault="00977F7A"/>
        </w:tc>
        <w:tc>
          <w:tcPr>
            <w:tcW w:w="3665" w:type="dxa"/>
            <w:gridSpan w:val="2"/>
            <w:vMerge w:val="restart"/>
          </w:tcPr>
          <w:p w:rsidR="00AE079A" w:rsidRPr="00B41E1C" w:rsidRDefault="00AE079A" w:rsidP="00AE079A">
            <w:pPr>
              <w:rPr>
                <w:color w:val="000000" w:themeColor="text1"/>
                <w:sz w:val="17"/>
                <w:szCs w:val="17"/>
              </w:rPr>
            </w:pPr>
            <w:r w:rsidRPr="00C96365">
              <w:rPr>
                <w:color w:val="000000" w:themeColor="text1"/>
                <w:sz w:val="17"/>
                <w:szCs w:val="17"/>
              </w:rPr>
              <w:t xml:space="preserve">We will learn </w:t>
            </w:r>
            <w:r w:rsidR="007A4283" w:rsidRPr="00C96365">
              <w:rPr>
                <w:color w:val="000000" w:themeColor="text1"/>
                <w:sz w:val="17"/>
                <w:szCs w:val="17"/>
              </w:rPr>
              <w:t xml:space="preserve">about the change in film over time from when TV was only moving pictures to sound being introduced. </w:t>
            </w:r>
            <w:r w:rsidR="00B41E1C">
              <w:rPr>
                <w:color w:val="000000" w:themeColor="text1"/>
                <w:sz w:val="17"/>
                <w:szCs w:val="17"/>
              </w:rPr>
              <w:t xml:space="preserve">We will also be learning about sound effects and special effects and creating some of our own. </w:t>
            </w:r>
          </w:p>
        </w:tc>
      </w:tr>
      <w:tr w:rsidR="00977F7A" w:rsidTr="00A33720">
        <w:trPr>
          <w:trHeight w:val="1502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</w:tcPr>
          <w:p w:rsidR="00977F7A" w:rsidRDefault="00977F7A">
            <w:pPr>
              <w:rPr>
                <w:sz w:val="22"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7A4283" w:rsidRPr="007A4283" w:rsidRDefault="007A4283" w:rsidP="007A4283">
            <w:pPr>
              <w:rPr>
                <w:rFonts w:cs="Arial"/>
                <w:b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03C07524" wp14:editId="095A985C">
                  <wp:simplePos x="0" y="0"/>
                  <wp:positionH relativeFrom="column">
                    <wp:posOffset>-501650</wp:posOffset>
                  </wp:positionH>
                  <wp:positionV relativeFrom="paragraph">
                    <wp:posOffset>182880</wp:posOffset>
                  </wp:positionV>
                  <wp:extent cx="699770" cy="628650"/>
                  <wp:effectExtent l="76200" t="95250" r="81280" b="95250"/>
                  <wp:wrapSquare wrapText="bothSides"/>
                  <wp:docPr id="1" name="Picture 1" descr="http://www.clker.com/cliparts/r/Q/s/z/K/W/lights-camera-action-hollywood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r/Q/s/z/K/W/lights-camera-action-hollywood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1135">
                            <a:off x="0" y="0"/>
                            <a:ext cx="69977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6912" behindDoc="1" locked="0" layoutInCell="1" allowOverlap="1" wp14:anchorId="02CA7EC8" wp14:editId="2D6E7521">
                  <wp:simplePos x="0" y="0"/>
                  <wp:positionH relativeFrom="column">
                    <wp:posOffset>3989070</wp:posOffset>
                  </wp:positionH>
                  <wp:positionV relativeFrom="paragraph">
                    <wp:posOffset>99695</wp:posOffset>
                  </wp:positionV>
                  <wp:extent cx="695325" cy="781050"/>
                  <wp:effectExtent l="114300" t="95250" r="104775" b="95250"/>
                  <wp:wrapSquare wrapText="bothSides"/>
                  <wp:docPr id="2" name="Picture 2" descr="http://www.clipartbest.com/cliparts/RTG/6ky/RTG6kydb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RTG/6ky/RTG6kydb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5040"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7F7A" w:rsidRPr="007A4283" w:rsidRDefault="007A4283" w:rsidP="007A4283">
            <w:pPr>
              <w:rPr>
                <w:rFonts w:cs="Arial"/>
                <w:b/>
                <w:sz w:val="28"/>
              </w:rPr>
            </w:pPr>
            <w:r w:rsidRPr="007A4283">
              <w:rPr>
                <w:rFonts w:cs="Arial"/>
                <w:color w:val="FF0000"/>
                <w:sz w:val="36"/>
              </w:rPr>
              <w:t xml:space="preserve">     </w:t>
            </w:r>
            <w:r w:rsidRPr="007A4283">
              <w:rPr>
                <w:rFonts w:cs="Arial"/>
                <w:b/>
                <w:color w:val="FF0000"/>
                <w:sz w:val="36"/>
              </w:rPr>
              <w:t>‘</w:t>
            </w:r>
            <w:r w:rsidRPr="007A4283">
              <w:rPr>
                <w:rFonts w:cs="Arial"/>
                <w:b/>
                <w:color w:val="FF0000"/>
                <w:sz w:val="40"/>
              </w:rPr>
              <w:t>Lights, Camera, Action!’</w:t>
            </w:r>
          </w:p>
        </w:tc>
        <w:tc>
          <w:tcPr>
            <w:tcW w:w="3665" w:type="dxa"/>
            <w:gridSpan w:val="2"/>
            <w:vMerge/>
            <w:tcBorders>
              <w:bottom w:val="single" w:sz="4" w:space="0" w:color="auto"/>
            </w:tcBorders>
          </w:tcPr>
          <w:p w:rsidR="00977F7A" w:rsidRDefault="00977F7A">
            <w:pPr>
              <w:rPr>
                <w:sz w:val="22"/>
              </w:rPr>
            </w:pPr>
          </w:p>
        </w:tc>
      </w:tr>
      <w:tr w:rsidR="00A33720" w:rsidTr="007A4283">
        <w:trPr>
          <w:trHeight w:val="571"/>
        </w:trPr>
        <w:tc>
          <w:tcPr>
            <w:tcW w:w="2235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</w:rPr>
            </w:pPr>
            <w:r w:rsidRPr="00A33720">
              <w:rPr>
                <w:b/>
                <w:sz w:val="28"/>
              </w:rPr>
              <w:t>RE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</w:rPr>
            </w:pPr>
            <w:r w:rsidRPr="00A33720">
              <w:rPr>
                <w:b/>
                <w:sz w:val="28"/>
              </w:rPr>
              <w:t>PSHE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977F7A" w:rsidRDefault="00C963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French </w:t>
            </w:r>
          </w:p>
        </w:tc>
        <w:tc>
          <w:tcPr>
            <w:tcW w:w="3118" w:type="dxa"/>
            <w:gridSpan w:val="2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 w:rsidRPr="00655713">
              <w:rPr>
                <w:b/>
                <w:sz w:val="28"/>
              </w:rPr>
              <w:t>D&amp;T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 w:rsidRPr="00B83488">
              <w:rPr>
                <w:b/>
                <w:sz w:val="28"/>
              </w:rPr>
              <w:t xml:space="preserve">Computing </w:t>
            </w:r>
          </w:p>
        </w:tc>
        <w:tc>
          <w:tcPr>
            <w:tcW w:w="1539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</w:t>
            </w:r>
          </w:p>
        </w:tc>
      </w:tr>
      <w:tr w:rsidR="00A33720" w:rsidTr="00A33720">
        <w:trPr>
          <w:trHeight w:val="1685"/>
        </w:trPr>
        <w:tc>
          <w:tcPr>
            <w:tcW w:w="2235" w:type="dxa"/>
          </w:tcPr>
          <w:p w:rsidR="00977F7A" w:rsidRPr="00A33720" w:rsidRDefault="00A33720" w:rsidP="000F47B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 will be exploring </w:t>
            </w:r>
            <w:r w:rsidR="000F47BB">
              <w:rPr>
                <w:sz w:val="17"/>
                <w:szCs w:val="17"/>
              </w:rPr>
              <w:t>the theme of belonging</w:t>
            </w:r>
            <w:r w:rsidR="00B41E1C">
              <w:rPr>
                <w:sz w:val="17"/>
                <w:szCs w:val="17"/>
              </w:rPr>
              <w:t xml:space="preserve"> this half term though various religions and what belonging means to us. </w:t>
            </w:r>
          </w:p>
        </w:tc>
        <w:tc>
          <w:tcPr>
            <w:tcW w:w="2268" w:type="dxa"/>
          </w:tcPr>
          <w:p w:rsidR="00C96365" w:rsidRPr="00655713" w:rsidRDefault="00C96365" w:rsidP="00C9636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 will work as a class to devise some new class rules and expectations for Year 4. We will also explore how to be a good friend and help others. </w:t>
            </w:r>
          </w:p>
          <w:p w:rsidR="00655713" w:rsidRPr="00655713" w:rsidRDefault="00655713" w:rsidP="00AE079A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655713" w:rsidRPr="00655713" w:rsidRDefault="00655713" w:rsidP="00655713">
            <w:pPr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 </w:t>
            </w:r>
            <w:r w:rsidR="00752DC8" w:rsidRPr="00C96365">
              <w:rPr>
                <w:color w:val="000000" w:themeColor="text1"/>
                <w:sz w:val="17"/>
                <w:szCs w:val="17"/>
              </w:rPr>
              <w:t xml:space="preserve">We will be learning about how to say different numbers (up to 30) and how to say and record dates this half term. </w:t>
            </w:r>
            <w:r w:rsidR="00752DC8">
              <w:rPr>
                <w:color w:val="000000" w:themeColor="text1"/>
                <w:sz w:val="17"/>
                <w:szCs w:val="17"/>
              </w:rPr>
              <w:t>We will also begin to talk about our hobbies.</w:t>
            </w:r>
          </w:p>
        </w:tc>
        <w:tc>
          <w:tcPr>
            <w:tcW w:w="3118" w:type="dxa"/>
            <w:gridSpan w:val="2"/>
          </w:tcPr>
          <w:p w:rsidR="007A4283" w:rsidRPr="00C96365" w:rsidRDefault="00655713" w:rsidP="007A4283">
            <w:pPr>
              <w:rPr>
                <w:color w:val="000000" w:themeColor="text1"/>
                <w:sz w:val="17"/>
                <w:szCs w:val="17"/>
              </w:rPr>
            </w:pPr>
            <w:r w:rsidRPr="00C96365">
              <w:rPr>
                <w:color w:val="000000" w:themeColor="text1"/>
                <w:sz w:val="17"/>
                <w:szCs w:val="17"/>
              </w:rPr>
              <w:t xml:space="preserve">We will be learning how </w:t>
            </w:r>
            <w:r w:rsidR="007A4283" w:rsidRPr="00C96365">
              <w:rPr>
                <w:color w:val="000000" w:themeColor="text1"/>
                <w:sz w:val="17"/>
                <w:szCs w:val="17"/>
              </w:rPr>
              <w:t>to make an instrument. We will be designing and making an in</w:t>
            </w:r>
            <w:r w:rsidR="00C96365" w:rsidRPr="00C96365">
              <w:rPr>
                <w:color w:val="000000" w:themeColor="text1"/>
                <w:sz w:val="17"/>
                <w:szCs w:val="17"/>
              </w:rPr>
              <w:t xml:space="preserve">strument, for example a drum, </w:t>
            </w:r>
            <w:r w:rsidR="007A4283" w:rsidRPr="00C96365">
              <w:rPr>
                <w:color w:val="000000" w:themeColor="text1"/>
                <w:sz w:val="17"/>
                <w:szCs w:val="17"/>
              </w:rPr>
              <w:t xml:space="preserve">rain </w:t>
            </w:r>
            <w:r w:rsidR="00C96365" w:rsidRPr="00C96365">
              <w:rPr>
                <w:color w:val="000000" w:themeColor="text1"/>
                <w:sz w:val="17"/>
                <w:szCs w:val="17"/>
              </w:rPr>
              <w:t>sticks</w:t>
            </w:r>
            <w:r w:rsidR="007A4283" w:rsidRPr="00C96365">
              <w:rPr>
                <w:color w:val="000000" w:themeColor="text1"/>
                <w:sz w:val="17"/>
                <w:szCs w:val="17"/>
              </w:rPr>
              <w:t xml:space="preserve"> or a stringed instrument that we will be able to use in our films. </w:t>
            </w:r>
          </w:p>
          <w:p w:rsidR="00655713" w:rsidRPr="00655713" w:rsidRDefault="00655713" w:rsidP="00655713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268" w:type="dxa"/>
          </w:tcPr>
          <w:p w:rsidR="00977F7A" w:rsidRDefault="007A4283">
            <w:pPr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  <w:u w:val="single"/>
              </w:rPr>
              <w:t xml:space="preserve">Ball games </w:t>
            </w:r>
          </w:p>
          <w:p w:rsidR="00977F7A" w:rsidRDefault="00282E0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 will be </w:t>
            </w:r>
            <w:r w:rsidR="00425A17">
              <w:rPr>
                <w:sz w:val="17"/>
                <w:szCs w:val="17"/>
              </w:rPr>
              <w:t xml:space="preserve">learning </w:t>
            </w:r>
            <w:r w:rsidR="007A4283">
              <w:rPr>
                <w:sz w:val="17"/>
                <w:szCs w:val="17"/>
              </w:rPr>
              <w:t xml:space="preserve">about different ball games and how to play them and the rules behind them. </w:t>
            </w:r>
          </w:p>
          <w:p w:rsidR="00977F7A" w:rsidRDefault="00977F7A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977F7A" w:rsidRDefault="00294D8D" w:rsidP="007A428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 will be exploring </w:t>
            </w:r>
            <w:r w:rsidR="007A4283">
              <w:rPr>
                <w:sz w:val="17"/>
                <w:szCs w:val="17"/>
              </w:rPr>
              <w:t xml:space="preserve">how to take pictures effectively and how to record a film. </w:t>
            </w:r>
          </w:p>
        </w:tc>
        <w:tc>
          <w:tcPr>
            <w:tcW w:w="1539" w:type="dxa"/>
          </w:tcPr>
          <w:p w:rsidR="00977F7A" w:rsidRDefault="00425A17" w:rsidP="007A428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 will </w:t>
            </w:r>
            <w:r w:rsidR="00C96365">
              <w:rPr>
                <w:sz w:val="17"/>
                <w:szCs w:val="17"/>
              </w:rPr>
              <w:t>be exploring</w:t>
            </w:r>
            <w:r w:rsidR="00B41E1C">
              <w:rPr>
                <w:sz w:val="17"/>
                <w:szCs w:val="17"/>
              </w:rPr>
              <w:t xml:space="preserve"> the history of music and the parts of an orchestra. </w:t>
            </w:r>
          </w:p>
        </w:tc>
      </w:tr>
    </w:tbl>
    <w:p w:rsidR="00977F7A" w:rsidRDefault="00977F7A"/>
    <w:sectPr w:rsidR="00977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C9E"/>
    <w:multiLevelType w:val="hybridMultilevel"/>
    <w:tmpl w:val="ED6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4C58"/>
    <w:multiLevelType w:val="multilevel"/>
    <w:tmpl w:val="1928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413"/>
    <w:multiLevelType w:val="hybridMultilevel"/>
    <w:tmpl w:val="AFC0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A"/>
    <w:rsid w:val="000F47BB"/>
    <w:rsid w:val="00132A32"/>
    <w:rsid w:val="00136E64"/>
    <w:rsid w:val="00171059"/>
    <w:rsid w:val="001B5187"/>
    <w:rsid w:val="00282E01"/>
    <w:rsid w:val="00294D8D"/>
    <w:rsid w:val="002B2D99"/>
    <w:rsid w:val="00343E2C"/>
    <w:rsid w:val="00344E8B"/>
    <w:rsid w:val="00366DB4"/>
    <w:rsid w:val="00425A17"/>
    <w:rsid w:val="005E2C06"/>
    <w:rsid w:val="00655713"/>
    <w:rsid w:val="0067091F"/>
    <w:rsid w:val="006761C5"/>
    <w:rsid w:val="006855C4"/>
    <w:rsid w:val="006904B1"/>
    <w:rsid w:val="006B7623"/>
    <w:rsid w:val="006B77D3"/>
    <w:rsid w:val="006D7979"/>
    <w:rsid w:val="00725663"/>
    <w:rsid w:val="00740DEB"/>
    <w:rsid w:val="00752DC8"/>
    <w:rsid w:val="007A4283"/>
    <w:rsid w:val="00875953"/>
    <w:rsid w:val="00977F7A"/>
    <w:rsid w:val="00A33720"/>
    <w:rsid w:val="00A342CC"/>
    <w:rsid w:val="00A97C75"/>
    <w:rsid w:val="00AE079A"/>
    <w:rsid w:val="00B030FF"/>
    <w:rsid w:val="00B05FCC"/>
    <w:rsid w:val="00B154F2"/>
    <w:rsid w:val="00B41E1C"/>
    <w:rsid w:val="00B83488"/>
    <w:rsid w:val="00C22D84"/>
    <w:rsid w:val="00C729A7"/>
    <w:rsid w:val="00C96365"/>
    <w:rsid w:val="00F62D75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8945"/>
  <w15:docId w15:val="{01540B97-30B2-4F86-9139-DBB66E27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42CC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Lucy Peto</cp:lastModifiedBy>
  <cp:revision>38</cp:revision>
  <cp:lastPrinted>2016-04-11T15:36:00Z</cp:lastPrinted>
  <dcterms:created xsi:type="dcterms:W3CDTF">2016-08-02T10:31:00Z</dcterms:created>
  <dcterms:modified xsi:type="dcterms:W3CDTF">2016-09-06T17:17:00Z</dcterms:modified>
</cp:coreProperties>
</file>